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19D" w:rsidRPr="00CD739E" w:rsidRDefault="001B219D" w:rsidP="00D61006">
      <w:pPr>
        <w:tabs>
          <w:tab w:val="left" w:pos="10023"/>
          <w:tab w:val="left" w:pos="10023"/>
          <w:tab w:val="right" w:pos="10503"/>
        </w:tabs>
        <w:rPr>
          <w:rFonts w:eastAsia="Times New Roman" w:cs="Arial"/>
          <w:b/>
          <w:bCs/>
          <w:sz w:val="22"/>
          <w:szCs w:val="22"/>
          <w:u w:val="single"/>
        </w:rPr>
      </w:pPr>
    </w:p>
    <w:p w:rsidR="001B219D" w:rsidRPr="00CD739E" w:rsidRDefault="00795200">
      <w:pPr>
        <w:tabs>
          <w:tab w:val="left" w:pos="10023"/>
          <w:tab w:val="left" w:pos="10023"/>
          <w:tab w:val="right" w:pos="10503"/>
        </w:tabs>
        <w:jc w:val="center"/>
        <w:rPr>
          <w:rFonts w:cs="Arial"/>
          <w:b/>
          <w:bCs/>
          <w:sz w:val="22"/>
          <w:szCs w:val="22"/>
          <w:u w:val="single"/>
        </w:rPr>
      </w:pPr>
      <w:proofErr w:type="spellStart"/>
      <w:r w:rsidRPr="00CD739E">
        <w:rPr>
          <w:rFonts w:cs="Arial"/>
          <w:b/>
          <w:bCs/>
          <w:sz w:val="22"/>
          <w:szCs w:val="22"/>
          <w:u w:val="single"/>
        </w:rPr>
        <w:t>CoramBAAF</w:t>
      </w:r>
      <w:proofErr w:type="spellEnd"/>
      <w:r w:rsidRPr="00CD739E">
        <w:rPr>
          <w:rFonts w:cs="Arial"/>
          <w:b/>
          <w:bCs/>
          <w:sz w:val="22"/>
          <w:szCs w:val="22"/>
          <w:u w:val="single"/>
        </w:rPr>
        <w:t xml:space="preserve"> FORM IA</w:t>
      </w:r>
    </w:p>
    <w:p w:rsidR="001B219D" w:rsidRPr="00CD739E" w:rsidRDefault="001B219D">
      <w:pPr>
        <w:tabs>
          <w:tab w:val="left" w:pos="10023"/>
          <w:tab w:val="left" w:pos="10023"/>
          <w:tab w:val="right" w:pos="10503"/>
        </w:tabs>
        <w:jc w:val="center"/>
        <w:rPr>
          <w:rFonts w:cs="Arial"/>
          <w:b/>
          <w:bCs/>
          <w:sz w:val="22"/>
          <w:szCs w:val="22"/>
          <w:u w:val="single"/>
        </w:rPr>
      </w:pPr>
    </w:p>
    <w:p w:rsidR="001B219D" w:rsidRPr="00CD739E" w:rsidRDefault="00795200">
      <w:pPr>
        <w:tabs>
          <w:tab w:val="left" w:pos="10023"/>
          <w:tab w:val="left" w:pos="10023"/>
          <w:tab w:val="right" w:pos="10503"/>
        </w:tabs>
        <w:jc w:val="center"/>
        <w:rPr>
          <w:rFonts w:cs="Arial"/>
          <w:b/>
          <w:bCs/>
          <w:sz w:val="22"/>
          <w:szCs w:val="22"/>
          <w:u w:val="single"/>
        </w:rPr>
      </w:pPr>
      <w:r w:rsidRPr="00CD739E">
        <w:rPr>
          <w:rFonts w:cs="Arial"/>
          <w:b/>
          <w:bCs/>
          <w:sz w:val="22"/>
          <w:szCs w:val="22"/>
          <w:u w:val="single"/>
        </w:rPr>
        <w:t xml:space="preserve">Financial arrangements for interagency placements </w:t>
      </w:r>
    </w:p>
    <w:p w:rsidR="001B219D" w:rsidRPr="00CD739E" w:rsidRDefault="001B219D">
      <w:pPr>
        <w:tabs>
          <w:tab w:val="left" w:pos="10023"/>
          <w:tab w:val="left" w:pos="10023"/>
          <w:tab w:val="right" w:pos="10503"/>
        </w:tabs>
        <w:jc w:val="center"/>
        <w:rPr>
          <w:rFonts w:cs="Arial"/>
          <w:b/>
          <w:bCs/>
          <w:sz w:val="22"/>
          <w:szCs w:val="22"/>
          <w:u w:val="single"/>
        </w:rPr>
      </w:pPr>
    </w:p>
    <w:p w:rsidR="001B219D" w:rsidRPr="005E19AD" w:rsidRDefault="00795200">
      <w:pPr>
        <w:tabs>
          <w:tab w:val="left" w:pos="10023"/>
          <w:tab w:val="left" w:pos="10023"/>
          <w:tab w:val="right" w:pos="10503"/>
        </w:tabs>
        <w:jc w:val="center"/>
        <w:rPr>
          <w:rFonts w:cs="Arial"/>
          <w:b/>
          <w:bCs/>
          <w:sz w:val="22"/>
          <w:szCs w:val="22"/>
        </w:rPr>
      </w:pPr>
      <w:r w:rsidRPr="005E19AD">
        <w:rPr>
          <w:rFonts w:cs="Arial"/>
          <w:b/>
          <w:bCs/>
          <w:sz w:val="22"/>
          <w:szCs w:val="22"/>
        </w:rPr>
        <w:t xml:space="preserve">This electronic edition: © </w:t>
      </w:r>
      <w:proofErr w:type="spellStart"/>
      <w:r w:rsidRPr="005E19AD">
        <w:rPr>
          <w:rFonts w:cs="Arial"/>
          <w:b/>
          <w:bCs/>
          <w:sz w:val="22"/>
          <w:szCs w:val="22"/>
        </w:rPr>
        <w:t>CoramBAAF</w:t>
      </w:r>
      <w:proofErr w:type="spellEnd"/>
      <w:r w:rsidRPr="005E19AD">
        <w:rPr>
          <w:rFonts w:cs="Arial"/>
          <w:b/>
          <w:bCs/>
          <w:sz w:val="22"/>
          <w:szCs w:val="22"/>
        </w:rPr>
        <w:t xml:space="preserve"> 201</w:t>
      </w:r>
      <w:r w:rsidR="004A471C">
        <w:rPr>
          <w:rFonts w:cs="Arial"/>
          <w:b/>
          <w:bCs/>
          <w:sz w:val="22"/>
          <w:szCs w:val="22"/>
        </w:rPr>
        <w:t>9</w:t>
      </w:r>
      <w:r w:rsidR="0053665A">
        <w:rPr>
          <w:rFonts w:cs="Arial"/>
          <w:b/>
          <w:bCs/>
          <w:sz w:val="22"/>
          <w:szCs w:val="22"/>
        </w:rPr>
        <w:t xml:space="preserve"> (amended September 2019)</w:t>
      </w:r>
    </w:p>
    <w:p w:rsidR="001B219D" w:rsidRPr="005E19AD" w:rsidRDefault="001B219D">
      <w:pPr>
        <w:tabs>
          <w:tab w:val="left" w:pos="10023"/>
          <w:tab w:val="left" w:pos="10023"/>
          <w:tab w:val="right" w:pos="10503"/>
        </w:tabs>
        <w:jc w:val="center"/>
        <w:rPr>
          <w:rFonts w:cs="Arial"/>
          <w:b/>
          <w:bCs/>
          <w:sz w:val="22"/>
          <w:szCs w:val="22"/>
        </w:rPr>
      </w:pPr>
    </w:p>
    <w:p w:rsidR="001B219D" w:rsidRPr="00864487" w:rsidRDefault="00795200">
      <w:pPr>
        <w:tabs>
          <w:tab w:val="right" w:pos="284"/>
        </w:tabs>
        <w:ind w:right="466"/>
        <w:rPr>
          <w:rFonts w:cs="Arial"/>
          <w:b/>
          <w:bCs/>
          <w:sz w:val="22"/>
          <w:szCs w:val="22"/>
        </w:rPr>
      </w:pPr>
      <w:r w:rsidRPr="00864487">
        <w:rPr>
          <w:rFonts w:cs="Arial"/>
          <w:b/>
          <w:bCs/>
          <w:sz w:val="22"/>
          <w:szCs w:val="22"/>
        </w:rPr>
        <w:t>Notes for guidance</w:t>
      </w:r>
    </w:p>
    <w:p w:rsidR="001B219D" w:rsidRPr="00864487" w:rsidRDefault="001B219D">
      <w:pPr>
        <w:tabs>
          <w:tab w:val="right" w:pos="284"/>
          <w:tab w:val="left" w:pos="703"/>
        </w:tabs>
        <w:ind w:right="466"/>
        <w:rPr>
          <w:rFonts w:cs="Arial"/>
          <w:b/>
          <w:bCs/>
          <w:sz w:val="22"/>
          <w:szCs w:val="22"/>
        </w:rPr>
      </w:pPr>
    </w:p>
    <w:p w:rsidR="001B219D" w:rsidRPr="00CD739E" w:rsidRDefault="00795200" w:rsidP="00DC4DED">
      <w:pPr>
        <w:tabs>
          <w:tab w:val="left" w:pos="345"/>
          <w:tab w:val="left" w:pos="851"/>
          <w:tab w:val="right" w:pos="9309"/>
        </w:tabs>
        <w:jc w:val="both"/>
        <w:rPr>
          <w:rFonts w:cs="Arial"/>
          <w:b/>
          <w:bCs/>
          <w:sz w:val="22"/>
          <w:szCs w:val="22"/>
        </w:rPr>
      </w:pPr>
      <w:r w:rsidRPr="00864487">
        <w:rPr>
          <w:rFonts w:cs="Arial"/>
          <w:sz w:val="22"/>
          <w:szCs w:val="22"/>
        </w:rPr>
        <w:t>This Form IA financial agreement is designed for use in interagency placements between local authorities and</w:t>
      </w:r>
      <w:r w:rsidRPr="00CD739E">
        <w:rPr>
          <w:rFonts w:cs="Arial"/>
          <w:sz w:val="22"/>
          <w:szCs w:val="22"/>
        </w:rPr>
        <w:t xml:space="preserve"> Regional Adoption Agencies (RAAs) or with voluntary adoption agencies (VAAs) where the aim is to provide an adoption placement for a child or sibling group. It has replaced the old BAAF Form H1. It is anticipated that this agreement will be completed by </w:t>
      </w:r>
      <w:r w:rsidRPr="00CD739E">
        <w:rPr>
          <w:rFonts w:cs="Arial"/>
          <w:b/>
          <w:bCs/>
          <w:sz w:val="22"/>
          <w:szCs w:val="22"/>
        </w:rPr>
        <w:t>agency personnel only</w:t>
      </w:r>
      <w:r w:rsidRPr="00CD739E">
        <w:rPr>
          <w:rFonts w:cs="Arial"/>
          <w:sz w:val="22"/>
          <w:szCs w:val="22"/>
        </w:rPr>
        <w:t xml:space="preserve"> and the contents agreed </w:t>
      </w:r>
      <w:r w:rsidRPr="00CD739E">
        <w:rPr>
          <w:rFonts w:cs="Arial"/>
          <w:b/>
          <w:bCs/>
          <w:sz w:val="22"/>
          <w:szCs w:val="22"/>
        </w:rPr>
        <w:t>separately from</w:t>
      </w:r>
      <w:r w:rsidRPr="00CD739E">
        <w:rPr>
          <w:rFonts w:cs="Arial"/>
          <w:i/>
          <w:iCs/>
          <w:sz w:val="22"/>
          <w:szCs w:val="22"/>
        </w:rPr>
        <w:t xml:space="preserve"> </w:t>
      </w:r>
      <w:r w:rsidRPr="00CD739E">
        <w:rPr>
          <w:rFonts w:cs="Arial"/>
          <w:sz w:val="22"/>
          <w:szCs w:val="22"/>
        </w:rPr>
        <w:t>the placement planning meeting at which the practice arrangements are discussed.</w:t>
      </w:r>
    </w:p>
    <w:p w:rsidR="001B219D" w:rsidRPr="00CD739E" w:rsidRDefault="001B219D" w:rsidP="00DC4DED">
      <w:pPr>
        <w:tabs>
          <w:tab w:val="left" w:pos="345"/>
          <w:tab w:val="left" w:pos="851"/>
          <w:tab w:val="right" w:pos="9309"/>
        </w:tabs>
        <w:jc w:val="both"/>
        <w:rPr>
          <w:rFonts w:cs="Arial"/>
          <w:b/>
          <w:bCs/>
          <w:sz w:val="22"/>
          <w:szCs w:val="22"/>
        </w:rPr>
      </w:pPr>
    </w:p>
    <w:p w:rsidR="001B219D" w:rsidRPr="00CD739E" w:rsidRDefault="00795200" w:rsidP="00DC4DED">
      <w:pPr>
        <w:tabs>
          <w:tab w:val="left" w:pos="345"/>
          <w:tab w:val="left" w:pos="851"/>
          <w:tab w:val="right" w:pos="9309"/>
        </w:tabs>
        <w:jc w:val="both"/>
        <w:rPr>
          <w:rFonts w:cs="Arial"/>
          <w:b/>
          <w:bCs/>
          <w:sz w:val="22"/>
          <w:szCs w:val="22"/>
        </w:rPr>
      </w:pPr>
      <w:r w:rsidRPr="00CD739E">
        <w:rPr>
          <w:rFonts w:cs="Arial"/>
          <w:sz w:val="22"/>
          <w:szCs w:val="22"/>
        </w:rPr>
        <w:t xml:space="preserve">The IA form does not cover the financial arrangements being made for a fostering placement where agencies are placing children for </w:t>
      </w:r>
      <w:r w:rsidR="00CD739E" w:rsidRPr="00CD739E">
        <w:rPr>
          <w:rFonts w:cs="Arial"/>
          <w:sz w:val="22"/>
          <w:szCs w:val="22"/>
        </w:rPr>
        <w:t>F</w:t>
      </w:r>
      <w:r w:rsidRPr="00CD739E">
        <w:rPr>
          <w:rFonts w:cs="Arial"/>
          <w:sz w:val="22"/>
          <w:szCs w:val="22"/>
        </w:rPr>
        <w:t xml:space="preserve">ostering for </w:t>
      </w:r>
      <w:r w:rsidR="00CD739E" w:rsidRPr="00CD739E">
        <w:rPr>
          <w:rFonts w:cs="Arial"/>
          <w:sz w:val="22"/>
          <w:szCs w:val="22"/>
        </w:rPr>
        <w:t>A</w:t>
      </w:r>
      <w:r w:rsidRPr="00CD739E">
        <w:rPr>
          <w:rFonts w:cs="Arial"/>
          <w:sz w:val="22"/>
          <w:szCs w:val="22"/>
        </w:rPr>
        <w:t>doption (</w:t>
      </w:r>
      <w:proofErr w:type="spellStart"/>
      <w:r w:rsidRPr="00CD739E">
        <w:rPr>
          <w:rFonts w:cs="Arial"/>
          <w:sz w:val="22"/>
          <w:szCs w:val="22"/>
        </w:rPr>
        <w:t>FfA</w:t>
      </w:r>
      <w:proofErr w:type="spellEnd"/>
      <w:r w:rsidRPr="00CD739E">
        <w:rPr>
          <w:rFonts w:cs="Arial"/>
          <w:sz w:val="22"/>
          <w:szCs w:val="22"/>
        </w:rPr>
        <w:t>) or a concurrent planning placement under Regulation 22C of the Care Planning Placement, Review Regulations 2015. These arrangements should be agreed separately between the agencies involved.</w:t>
      </w:r>
    </w:p>
    <w:p w:rsidR="001B219D" w:rsidRPr="00CD739E" w:rsidRDefault="001B219D" w:rsidP="00DC4DED">
      <w:pPr>
        <w:tabs>
          <w:tab w:val="left" w:pos="345"/>
          <w:tab w:val="left" w:pos="851"/>
          <w:tab w:val="right" w:pos="9309"/>
        </w:tabs>
        <w:jc w:val="both"/>
        <w:rPr>
          <w:rFonts w:cs="Arial"/>
          <w:sz w:val="22"/>
          <w:szCs w:val="22"/>
        </w:rPr>
      </w:pPr>
    </w:p>
    <w:p w:rsidR="001B219D" w:rsidRPr="00CD739E" w:rsidRDefault="00795200" w:rsidP="00DC4DED">
      <w:pPr>
        <w:tabs>
          <w:tab w:val="left" w:pos="345"/>
          <w:tab w:val="left" w:pos="851"/>
          <w:tab w:val="right" w:pos="9309"/>
        </w:tabs>
        <w:jc w:val="both"/>
        <w:rPr>
          <w:rFonts w:cs="Arial"/>
          <w:sz w:val="22"/>
          <w:szCs w:val="22"/>
        </w:rPr>
      </w:pPr>
      <w:r w:rsidRPr="00CD739E">
        <w:rPr>
          <w:rFonts w:cs="Arial"/>
          <w:sz w:val="22"/>
          <w:szCs w:val="22"/>
        </w:rPr>
        <w:t xml:space="preserve">Placement planning arrangements associated with an interagency agreement will be recorded in the </w:t>
      </w:r>
      <w:r w:rsidRPr="00CD739E">
        <w:rPr>
          <w:rFonts w:cs="Arial"/>
          <w:b/>
          <w:bCs/>
          <w:sz w:val="22"/>
          <w:szCs w:val="22"/>
        </w:rPr>
        <w:t>Adoption Placement Plan (APP)</w:t>
      </w:r>
      <w:r w:rsidRPr="00CD739E">
        <w:rPr>
          <w:rFonts w:cs="Arial"/>
          <w:sz w:val="22"/>
          <w:szCs w:val="22"/>
        </w:rPr>
        <w:t xml:space="preserve"> following a meeting and discussion between the prospective adopters and the social work staff involved in making the placement.</w:t>
      </w:r>
    </w:p>
    <w:p w:rsidR="001B219D" w:rsidRPr="00CD739E" w:rsidRDefault="001B219D" w:rsidP="00DC4DED">
      <w:pPr>
        <w:jc w:val="both"/>
        <w:rPr>
          <w:rFonts w:cs="Arial"/>
          <w:b/>
          <w:bCs/>
          <w:sz w:val="22"/>
          <w:szCs w:val="22"/>
        </w:rPr>
      </w:pPr>
    </w:p>
    <w:p w:rsidR="004A471C" w:rsidRDefault="005E19AD" w:rsidP="00DC4DED">
      <w:pPr>
        <w:tabs>
          <w:tab w:val="left" w:pos="426"/>
          <w:tab w:val="right" w:pos="9017"/>
        </w:tabs>
        <w:jc w:val="both"/>
        <w:rPr>
          <w:rFonts w:cs="Arial"/>
          <w:sz w:val="22"/>
          <w:szCs w:val="22"/>
        </w:rPr>
      </w:pPr>
      <w:r>
        <w:rPr>
          <w:rFonts w:cs="Arial"/>
          <w:sz w:val="22"/>
          <w:szCs w:val="22"/>
        </w:rPr>
        <w:t>T</w:t>
      </w:r>
      <w:r w:rsidR="00795200" w:rsidRPr="005E19AD">
        <w:rPr>
          <w:rFonts w:cs="Arial"/>
          <w:sz w:val="22"/>
          <w:szCs w:val="22"/>
        </w:rPr>
        <w:t>he</w:t>
      </w:r>
      <w:r>
        <w:rPr>
          <w:rFonts w:cs="Arial"/>
          <w:sz w:val="22"/>
          <w:szCs w:val="22"/>
        </w:rPr>
        <w:t xml:space="preserve"> level of the</w:t>
      </w:r>
      <w:r w:rsidR="00795200" w:rsidRPr="005E19AD">
        <w:rPr>
          <w:rFonts w:cs="Arial"/>
          <w:sz w:val="22"/>
          <w:szCs w:val="22"/>
        </w:rPr>
        <w:t xml:space="preserve"> interagency fee </w:t>
      </w:r>
      <w:r w:rsidR="00E603E5" w:rsidRPr="005E19AD">
        <w:rPr>
          <w:rFonts w:cs="Arial"/>
          <w:sz w:val="22"/>
          <w:szCs w:val="22"/>
        </w:rPr>
        <w:t>is</w:t>
      </w:r>
      <w:r w:rsidR="006541F6" w:rsidRPr="005E19AD">
        <w:rPr>
          <w:rFonts w:cs="Arial"/>
          <w:sz w:val="22"/>
          <w:szCs w:val="22"/>
        </w:rPr>
        <w:t xml:space="preserve"> decided by </w:t>
      </w:r>
      <w:r w:rsidR="00795200" w:rsidRPr="005E19AD">
        <w:rPr>
          <w:rFonts w:cs="Arial"/>
          <w:sz w:val="22"/>
          <w:szCs w:val="22"/>
        </w:rPr>
        <w:t>the</w:t>
      </w:r>
      <w:r>
        <w:rPr>
          <w:rFonts w:cs="Arial"/>
          <w:sz w:val="22"/>
          <w:szCs w:val="22"/>
        </w:rPr>
        <w:t xml:space="preserve"> relevant </w:t>
      </w:r>
      <w:proofErr w:type="spellStart"/>
      <w:r w:rsidR="00B76D12">
        <w:rPr>
          <w:rFonts w:cs="Arial"/>
          <w:sz w:val="22"/>
          <w:szCs w:val="22"/>
        </w:rPr>
        <w:t>or</w:t>
      </w:r>
      <w:r>
        <w:rPr>
          <w:rFonts w:cs="Arial"/>
          <w:sz w:val="22"/>
          <w:szCs w:val="22"/>
        </w:rPr>
        <w:t>ganisations</w:t>
      </w:r>
      <w:proofErr w:type="spellEnd"/>
      <w:r>
        <w:rPr>
          <w:rFonts w:cs="Arial"/>
          <w:sz w:val="22"/>
          <w:szCs w:val="22"/>
        </w:rPr>
        <w:t xml:space="preserve"> for local authorities in each country of the UK </w:t>
      </w:r>
      <w:r w:rsidR="00B76D12">
        <w:rPr>
          <w:rFonts w:cs="Arial"/>
          <w:sz w:val="22"/>
          <w:szCs w:val="22"/>
        </w:rPr>
        <w:t xml:space="preserve">in discussion with </w:t>
      </w:r>
      <w:r w:rsidR="00795200" w:rsidRPr="005E19AD">
        <w:rPr>
          <w:rFonts w:cs="Arial"/>
          <w:sz w:val="22"/>
          <w:szCs w:val="22"/>
        </w:rPr>
        <w:t xml:space="preserve">the </w:t>
      </w:r>
      <w:r w:rsidR="00795200" w:rsidRPr="00267A76">
        <w:rPr>
          <w:rFonts w:cs="Arial"/>
          <w:sz w:val="22"/>
          <w:szCs w:val="22"/>
        </w:rPr>
        <w:t xml:space="preserve">Consortium of Voluntary Adoption Agencies (CVAA) UK. </w:t>
      </w:r>
    </w:p>
    <w:p w:rsidR="004A471C" w:rsidRDefault="004A471C" w:rsidP="00DC4DED">
      <w:pPr>
        <w:tabs>
          <w:tab w:val="left" w:pos="426"/>
          <w:tab w:val="right" w:pos="9017"/>
        </w:tabs>
        <w:jc w:val="both"/>
        <w:rPr>
          <w:rFonts w:cs="Arial"/>
          <w:sz w:val="22"/>
          <w:szCs w:val="22"/>
        </w:rPr>
      </w:pPr>
    </w:p>
    <w:p w:rsidR="001B219D" w:rsidRPr="00864487" w:rsidRDefault="00795200" w:rsidP="00DC4DED">
      <w:pPr>
        <w:tabs>
          <w:tab w:val="left" w:pos="426"/>
          <w:tab w:val="right" w:pos="9017"/>
        </w:tabs>
        <w:jc w:val="both"/>
        <w:rPr>
          <w:rFonts w:cs="Arial"/>
          <w:b/>
          <w:bCs/>
          <w:sz w:val="22"/>
          <w:szCs w:val="22"/>
        </w:rPr>
      </w:pPr>
      <w:r w:rsidRPr="00CD739E">
        <w:rPr>
          <w:rFonts w:cs="Arial"/>
          <w:sz w:val="22"/>
          <w:szCs w:val="22"/>
        </w:rPr>
        <w:t>A</w:t>
      </w:r>
      <w:r w:rsidR="00B76D12">
        <w:rPr>
          <w:rFonts w:cs="Arial"/>
          <w:sz w:val="22"/>
          <w:szCs w:val="22"/>
        </w:rPr>
        <w:t>ny</w:t>
      </w:r>
      <w:r w:rsidRPr="00864487">
        <w:rPr>
          <w:rFonts w:cs="Arial"/>
          <w:sz w:val="22"/>
          <w:szCs w:val="22"/>
        </w:rPr>
        <w:t xml:space="preserve"> updates </w:t>
      </w:r>
      <w:r w:rsidR="00B76D12">
        <w:rPr>
          <w:rFonts w:cs="Arial"/>
          <w:sz w:val="22"/>
          <w:szCs w:val="22"/>
        </w:rPr>
        <w:t xml:space="preserve">to the rates being charged will </w:t>
      </w:r>
      <w:r w:rsidRPr="00864487">
        <w:rPr>
          <w:rFonts w:cs="Arial"/>
          <w:sz w:val="22"/>
          <w:szCs w:val="22"/>
        </w:rPr>
        <w:t xml:space="preserve">be made available on the </w:t>
      </w:r>
      <w:proofErr w:type="spellStart"/>
      <w:r w:rsidRPr="00864487">
        <w:rPr>
          <w:rFonts w:cs="Arial"/>
          <w:sz w:val="22"/>
          <w:szCs w:val="22"/>
        </w:rPr>
        <w:t>CoramBAAF</w:t>
      </w:r>
      <w:proofErr w:type="spellEnd"/>
      <w:r w:rsidRPr="00864487">
        <w:rPr>
          <w:rFonts w:cs="Arial"/>
          <w:sz w:val="22"/>
          <w:szCs w:val="22"/>
        </w:rPr>
        <w:t xml:space="preserve"> and CVAA websites. </w:t>
      </w:r>
    </w:p>
    <w:p w:rsidR="001B219D" w:rsidRPr="00864487" w:rsidRDefault="001B219D" w:rsidP="00DC4DED">
      <w:pPr>
        <w:tabs>
          <w:tab w:val="left" w:pos="426"/>
          <w:tab w:val="right" w:pos="9017"/>
        </w:tabs>
        <w:jc w:val="both"/>
        <w:rPr>
          <w:rFonts w:cs="Arial"/>
          <w:b/>
          <w:bCs/>
          <w:sz w:val="22"/>
          <w:szCs w:val="22"/>
        </w:rPr>
      </w:pPr>
    </w:p>
    <w:p w:rsidR="001B219D" w:rsidRDefault="00795200" w:rsidP="00DC4DED">
      <w:pPr>
        <w:tabs>
          <w:tab w:val="left" w:pos="426"/>
          <w:tab w:val="right" w:pos="9017"/>
        </w:tabs>
        <w:jc w:val="both"/>
        <w:rPr>
          <w:rFonts w:cs="Arial"/>
          <w:sz w:val="22"/>
          <w:szCs w:val="22"/>
        </w:rPr>
      </w:pPr>
      <w:r w:rsidRPr="00864487">
        <w:rPr>
          <w:rFonts w:cs="Arial"/>
          <w:sz w:val="22"/>
          <w:szCs w:val="22"/>
        </w:rPr>
        <w:t>The latest agreed fees for interagency placements can be found</w:t>
      </w:r>
      <w:r w:rsidRPr="00CD739E">
        <w:rPr>
          <w:rFonts w:cs="Arial"/>
          <w:sz w:val="22"/>
          <w:szCs w:val="22"/>
        </w:rPr>
        <w:t xml:space="preserve"> on the following websites:</w:t>
      </w:r>
    </w:p>
    <w:p w:rsidR="00D61006" w:rsidRPr="00CD739E" w:rsidRDefault="00D61006" w:rsidP="00DC4DED">
      <w:pPr>
        <w:tabs>
          <w:tab w:val="left" w:pos="426"/>
          <w:tab w:val="right" w:pos="9017"/>
        </w:tabs>
        <w:jc w:val="both"/>
        <w:rPr>
          <w:rFonts w:cs="Arial"/>
          <w:sz w:val="22"/>
          <w:szCs w:val="22"/>
        </w:rPr>
      </w:pPr>
    </w:p>
    <w:p w:rsidR="00D04278" w:rsidRDefault="00F514F1" w:rsidP="00DC4DED">
      <w:pPr>
        <w:tabs>
          <w:tab w:val="right" w:pos="9017"/>
        </w:tabs>
        <w:jc w:val="both"/>
      </w:pPr>
      <w:r>
        <w:rPr>
          <w:rFonts w:cs="Arial"/>
          <w:sz w:val="22"/>
          <w:szCs w:val="22"/>
        </w:rPr>
        <w:t>Interagency fees for placements between LAs</w:t>
      </w:r>
      <w:r w:rsidR="00795200" w:rsidRPr="00864487">
        <w:rPr>
          <w:rFonts w:cs="Arial"/>
          <w:sz w:val="22"/>
          <w:szCs w:val="22"/>
        </w:rPr>
        <w:t xml:space="preserve"> and RAAs </w:t>
      </w:r>
      <w:r w:rsidR="008923FB">
        <w:rPr>
          <w:rFonts w:cs="Arial"/>
          <w:sz w:val="22"/>
          <w:szCs w:val="22"/>
        </w:rPr>
        <w:t>can</w:t>
      </w:r>
      <w:r w:rsidR="00795200" w:rsidRPr="00864487">
        <w:rPr>
          <w:rFonts w:cs="Arial"/>
          <w:sz w:val="22"/>
          <w:szCs w:val="22"/>
        </w:rPr>
        <w:t xml:space="preserve"> be found on</w:t>
      </w:r>
      <w:r w:rsidR="00795200" w:rsidRPr="00CD739E">
        <w:rPr>
          <w:rFonts w:cs="Arial"/>
          <w:sz w:val="22"/>
          <w:szCs w:val="22"/>
        </w:rPr>
        <w:t xml:space="preserve"> the </w:t>
      </w:r>
      <w:proofErr w:type="spellStart"/>
      <w:r w:rsidR="00795200" w:rsidRPr="00CD739E">
        <w:rPr>
          <w:rFonts w:cs="Arial"/>
          <w:sz w:val="22"/>
          <w:szCs w:val="22"/>
        </w:rPr>
        <w:t>CoramBAAF</w:t>
      </w:r>
      <w:proofErr w:type="spellEnd"/>
      <w:r w:rsidR="00795200" w:rsidRPr="00CD739E">
        <w:rPr>
          <w:rFonts w:cs="Arial"/>
          <w:sz w:val="22"/>
          <w:szCs w:val="22"/>
        </w:rPr>
        <w:t xml:space="preserve"> website: </w:t>
      </w:r>
    </w:p>
    <w:p w:rsidR="00D04278" w:rsidRPr="00F34C27" w:rsidRDefault="00DC4DED" w:rsidP="00DC4DED">
      <w:pPr>
        <w:tabs>
          <w:tab w:val="right" w:pos="9017"/>
        </w:tabs>
        <w:jc w:val="both"/>
        <w:rPr>
          <w:rStyle w:val="IntenseEmphasis"/>
          <w:i w:val="0"/>
          <w:u w:val="single" w:color="4F81BD"/>
        </w:rPr>
      </w:pPr>
      <w:hyperlink r:id="rId8" w:history="1">
        <w:r w:rsidR="00D04278" w:rsidRPr="00F34C27">
          <w:rPr>
            <w:rStyle w:val="IntenseEmphasis"/>
            <w:i w:val="0"/>
            <w:u w:val="single" w:color="4F81BD"/>
          </w:rPr>
          <w:t>https://corambaaf.org.uk/sites/default/files/Interagency%20fees.pdf</w:t>
        </w:r>
      </w:hyperlink>
    </w:p>
    <w:p w:rsidR="00D04278" w:rsidRDefault="00D04278" w:rsidP="00DC4DED">
      <w:pPr>
        <w:tabs>
          <w:tab w:val="right" w:pos="9017"/>
        </w:tabs>
        <w:jc w:val="both"/>
      </w:pPr>
      <w:r w:rsidRPr="00D04278">
        <w:t xml:space="preserve">  </w:t>
      </w:r>
      <w:r>
        <w:t xml:space="preserve"> </w:t>
      </w:r>
    </w:p>
    <w:p w:rsidR="001B219D" w:rsidRPr="005E19AD" w:rsidRDefault="001B219D" w:rsidP="00DC4DED">
      <w:pPr>
        <w:tabs>
          <w:tab w:val="right" w:pos="9017"/>
        </w:tabs>
        <w:jc w:val="both"/>
        <w:rPr>
          <w:rFonts w:cs="Arial"/>
          <w:sz w:val="22"/>
          <w:szCs w:val="22"/>
        </w:rPr>
      </w:pPr>
    </w:p>
    <w:p w:rsidR="00D61006" w:rsidRDefault="00795200" w:rsidP="00DC4DED">
      <w:pPr>
        <w:tabs>
          <w:tab w:val="left" w:pos="426"/>
          <w:tab w:val="right" w:pos="9017"/>
        </w:tabs>
        <w:jc w:val="both"/>
        <w:rPr>
          <w:rFonts w:cs="Arial"/>
          <w:sz w:val="22"/>
          <w:szCs w:val="22"/>
        </w:rPr>
      </w:pPr>
      <w:r w:rsidRPr="005E19AD">
        <w:rPr>
          <w:rFonts w:cs="Arial"/>
          <w:sz w:val="22"/>
          <w:szCs w:val="22"/>
        </w:rPr>
        <w:t xml:space="preserve">Interagency </w:t>
      </w:r>
      <w:r w:rsidR="008923FB" w:rsidRPr="005E19AD">
        <w:rPr>
          <w:rFonts w:cs="Arial"/>
          <w:sz w:val="22"/>
          <w:szCs w:val="22"/>
        </w:rPr>
        <w:t>f</w:t>
      </w:r>
      <w:r w:rsidRPr="005E19AD">
        <w:rPr>
          <w:rFonts w:cs="Arial"/>
          <w:sz w:val="22"/>
          <w:szCs w:val="22"/>
        </w:rPr>
        <w:t xml:space="preserve">ees for </w:t>
      </w:r>
      <w:r w:rsidR="00B76D12">
        <w:rPr>
          <w:rFonts w:cs="Arial"/>
          <w:sz w:val="22"/>
          <w:szCs w:val="22"/>
        </w:rPr>
        <w:t>placements with VAAs</w:t>
      </w:r>
      <w:r w:rsidRPr="005E19AD">
        <w:rPr>
          <w:rFonts w:cs="Arial"/>
          <w:sz w:val="22"/>
          <w:szCs w:val="22"/>
        </w:rPr>
        <w:t xml:space="preserve"> </w:t>
      </w:r>
      <w:r w:rsidR="008923FB">
        <w:rPr>
          <w:rFonts w:cs="Arial"/>
          <w:sz w:val="22"/>
          <w:szCs w:val="22"/>
        </w:rPr>
        <w:t>can</w:t>
      </w:r>
      <w:r w:rsidRPr="005E19AD">
        <w:rPr>
          <w:rFonts w:cs="Arial"/>
          <w:sz w:val="22"/>
          <w:szCs w:val="22"/>
        </w:rPr>
        <w:t xml:space="preserve"> be found on the CVAA website: </w:t>
      </w:r>
    </w:p>
    <w:p w:rsidR="00F81EEC" w:rsidRPr="00F81EEC" w:rsidRDefault="00DC4DED" w:rsidP="00DC4DED">
      <w:pPr>
        <w:tabs>
          <w:tab w:val="left" w:pos="709"/>
          <w:tab w:val="right" w:pos="9017"/>
        </w:tabs>
        <w:jc w:val="both"/>
        <w:rPr>
          <w:b/>
          <w:color w:val="4F81BD" w:themeColor="accent1"/>
          <w:u w:val="single"/>
        </w:rPr>
      </w:pPr>
      <w:hyperlink r:id="rId9" w:history="1">
        <w:r w:rsidR="00F81EEC" w:rsidRPr="00F81EEC">
          <w:rPr>
            <w:rStyle w:val="Hyperlink"/>
            <w:b/>
            <w:color w:val="4F81BD" w:themeColor="accent1"/>
          </w:rPr>
          <w:t>https://www.cvaa.org.uk/interagency-fee</w:t>
        </w:r>
      </w:hyperlink>
      <w:r w:rsidR="00F81EEC" w:rsidRPr="00F81EEC">
        <w:rPr>
          <w:b/>
          <w:color w:val="4F81BD" w:themeColor="accent1"/>
          <w:u w:val="single"/>
        </w:rPr>
        <w:t xml:space="preserve"> </w:t>
      </w:r>
    </w:p>
    <w:p w:rsidR="00D04278" w:rsidRDefault="00D04278" w:rsidP="00DC4DED">
      <w:pPr>
        <w:tabs>
          <w:tab w:val="left" w:pos="709"/>
          <w:tab w:val="right" w:pos="9017"/>
        </w:tabs>
        <w:jc w:val="both"/>
      </w:pPr>
      <w:r w:rsidRPr="00D04278">
        <w:t xml:space="preserve">  </w:t>
      </w:r>
    </w:p>
    <w:p w:rsidR="001B219D" w:rsidRPr="00864487" w:rsidRDefault="00D04278" w:rsidP="00D04278">
      <w:pPr>
        <w:tabs>
          <w:tab w:val="left" w:pos="709"/>
          <w:tab w:val="right" w:pos="9017"/>
        </w:tabs>
        <w:rPr>
          <w:rFonts w:cs="Arial"/>
          <w:sz w:val="22"/>
          <w:szCs w:val="22"/>
        </w:rPr>
      </w:pPr>
      <w:r w:rsidRPr="00D04278">
        <w:t xml:space="preserve"> </w:t>
      </w:r>
    </w:p>
    <w:p w:rsidR="001B219D" w:rsidRPr="00CD739E" w:rsidRDefault="00795200" w:rsidP="00D04278">
      <w:pPr>
        <w:tabs>
          <w:tab w:val="right" w:pos="6479"/>
        </w:tabs>
        <w:rPr>
          <w:rFonts w:cs="Arial"/>
          <w:sz w:val="22"/>
          <w:szCs w:val="22"/>
        </w:rPr>
      </w:pPr>
      <w:r w:rsidRPr="00CD739E">
        <w:rPr>
          <w:rFonts w:cs="Arial"/>
          <w:sz w:val="22"/>
          <w:szCs w:val="22"/>
        </w:rPr>
        <w:br w:type="page"/>
      </w:r>
    </w:p>
    <w:p w:rsidR="001B219D" w:rsidRPr="005E19AD" w:rsidRDefault="00795200" w:rsidP="00DC4DED">
      <w:pPr>
        <w:tabs>
          <w:tab w:val="right" w:pos="6479"/>
        </w:tabs>
        <w:jc w:val="both"/>
        <w:rPr>
          <w:rFonts w:cs="Arial"/>
          <w:b/>
          <w:bCs/>
          <w:sz w:val="22"/>
          <w:szCs w:val="22"/>
        </w:rPr>
      </w:pPr>
      <w:r w:rsidRPr="005E19AD">
        <w:rPr>
          <w:rFonts w:cs="Arial"/>
          <w:b/>
          <w:bCs/>
          <w:sz w:val="22"/>
          <w:szCs w:val="22"/>
        </w:rPr>
        <w:lastRenderedPageBreak/>
        <w:t>The fee covers the following stages of interagency placement work:</w:t>
      </w:r>
    </w:p>
    <w:p w:rsidR="001B219D" w:rsidRPr="00864487" w:rsidRDefault="001B219D" w:rsidP="00DC4DED">
      <w:pPr>
        <w:tabs>
          <w:tab w:val="right" w:pos="6479"/>
        </w:tabs>
        <w:jc w:val="both"/>
        <w:rPr>
          <w:rFonts w:cs="Arial"/>
          <w:sz w:val="22"/>
          <w:szCs w:val="22"/>
        </w:rPr>
      </w:pPr>
    </w:p>
    <w:p w:rsidR="001B219D" w:rsidRPr="00CD739E" w:rsidRDefault="00795200" w:rsidP="00DC4DED">
      <w:pPr>
        <w:tabs>
          <w:tab w:val="left" w:pos="426"/>
          <w:tab w:val="right" w:pos="8961"/>
        </w:tabs>
        <w:jc w:val="both"/>
        <w:rPr>
          <w:rFonts w:cs="Arial"/>
          <w:sz w:val="22"/>
          <w:szCs w:val="22"/>
        </w:rPr>
      </w:pPr>
      <w:r w:rsidRPr="00864487">
        <w:rPr>
          <w:rFonts w:cs="Arial"/>
          <w:sz w:val="22"/>
          <w:szCs w:val="22"/>
        </w:rPr>
        <w:t>Stage 1) Recruiting, preparing, assessing and approving the fa</w:t>
      </w:r>
      <w:r w:rsidRPr="00CD739E">
        <w:rPr>
          <w:rFonts w:cs="Arial"/>
          <w:sz w:val="22"/>
          <w:szCs w:val="22"/>
        </w:rPr>
        <w:t>mily.</w:t>
      </w:r>
    </w:p>
    <w:p w:rsidR="001B219D" w:rsidRPr="00CD739E" w:rsidRDefault="00795200" w:rsidP="00DC4DED">
      <w:pPr>
        <w:tabs>
          <w:tab w:val="left" w:pos="426"/>
          <w:tab w:val="right" w:pos="8961"/>
        </w:tabs>
        <w:jc w:val="both"/>
        <w:rPr>
          <w:rFonts w:cs="Arial"/>
          <w:sz w:val="22"/>
          <w:szCs w:val="22"/>
        </w:rPr>
      </w:pPr>
      <w:r w:rsidRPr="00CD739E">
        <w:rPr>
          <w:rFonts w:cs="Arial"/>
          <w:sz w:val="22"/>
          <w:szCs w:val="22"/>
        </w:rPr>
        <w:t>Stage 2) Meetings with the child's agency, preparing and supporting the family during the matching process, placement planning and introductions and making the placement.</w:t>
      </w:r>
    </w:p>
    <w:p w:rsidR="001B219D" w:rsidRPr="00CD739E" w:rsidRDefault="00795200" w:rsidP="00DC4DED">
      <w:pPr>
        <w:jc w:val="both"/>
        <w:rPr>
          <w:rFonts w:cs="Arial"/>
          <w:sz w:val="22"/>
          <w:szCs w:val="22"/>
        </w:rPr>
      </w:pPr>
      <w:r w:rsidRPr="00CD739E">
        <w:rPr>
          <w:rFonts w:cs="Arial"/>
          <w:sz w:val="22"/>
          <w:szCs w:val="22"/>
        </w:rPr>
        <w:t>Stage 3) Supporting the family for the first 12 months following placement. This payment covers the support provided during this period and core services as set out below for the duration of the placement:</w:t>
      </w:r>
    </w:p>
    <w:p w:rsidR="001B219D" w:rsidRPr="00CD739E" w:rsidRDefault="001B219D" w:rsidP="00DC4DED">
      <w:pPr>
        <w:jc w:val="both"/>
        <w:rPr>
          <w:rFonts w:cs="Arial"/>
          <w:sz w:val="22"/>
          <w:szCs w:val="22"/>
        </w:rPr>
      </w:pPr>
    </w:p>
    <w:p w:rsidR="001B219D" w:rsidRPr="00CD739E" w:rsidRDefault="00795200" w:rsidP="00DC4DED">
      <w:pPr>
        <w:numPr>
          <w:ilvl w:val="0"/>
          <w:numId w:val="5"/>
        </w:numPr>
        <w:jc w:val="both"/>
        <w:rPr>
          <w:rFonts w:cs="Arial"/>
          <w:sz w:val="22"/>
          <w:szCs w:val="22"/>
        </w:rPr>
      </w:pPr>
      <w:r w:rsidRPr="00CD739E">
        <w:rPr>
          <w:rFonts w:cs="Arial"/>
          <w:sz w:val="22"/>
          <w:szCs w:val="22"/>
        </w:rPr>
        <w:t>telephone/email advice and information service;</w:t>
      </w:r>
    </w:p>
    <w:p w:rsidR="001B219D" w:rsidRPr="00CD739E" w:rsidRDefault="00795200" w:rsidP="00DC4DED">
      <w:pPr>
        <w:numPr>
          <w:ilvl w:val="0"/>
          <w:numId w:val="7"/>
        </w:numPr>
        <w:jc w:val="both"/>
        <w:rPr>
          <w:rFonts w:cs="Arial"/>
          <w:sz w:val="22"/>
          <w:szCs w:val="22"/>
        </w:rPr>
      </w:pPr>
      <w:r w:rsidRPr="00CD739E">
        <w:rPr>
          <w:rFonts w:cs="Arial"/>
          <w:sz w:val="22"/>
          <w:szCs w:val="22"/>
        </w:rPr>
        <w:t>liaison/short-term counselling/initial assessment and referral to available specialist local services;</w:t>
      </w:r>
    </w:p>
    <w:p w:rsidR="001B219D" w:rsidRPr="00CD739E" w:rsidRDefault="00795200" w:rsidP="00DC4DED">
      <w:pPr>
        <w:numPr>
          <w:ilvl w:val="0"/>
          <w:numId w:val="7"/>
        </w:numPr>
        <w:jc w:val="both"/>
        <w:rPr>
          <w:rFonts w:cs="Arial"/>
          <w:sz w:val="22"/>
          <w:szCs w:val="22"/>
        </w:rPr>
      </w:pPr>
      <w:r w:rsidRPr="00CD739E">
        <w:rPr>
          <w:rFonts w:cs="Arial"/>
          <w:sz w:val="22"/>
          <w:szCs w:val="22"/>
        </w:rPr>
        <w:t xml:space="preserve">access to training/workshop/support groups for adopters and adopted children (this may be via own agency or the agency’s membership of regional consortia, </w:t>
      </w:r>
      <w:proofErr w:type="spellStart"/>
      <w:r w:rsidRPr="00CD739E">
        <w:rPr>
          <w:rFonts w:cs="Arial"/>
          <w:sz w:val="22"/>
          <w:szCs w:val="22"/>
        </w:rPr>
        <w:t>etc</w:t>
      </w:r>
      <w:proofErr w:type="spellEnd"/>
      <w:r w:rsidRPr="00CD739E">
        <w:rPr>
          <w:rFonts w:cs="Arial"/>
          <w:sz w:val="22"/>
          <w:szCs w:val="22"/>
        </w:rPr>
        <w:t>);</w:t>
      </w:r>
    </w:p>
    <w:p w:rsidR="001B219D" w:rsidRPr="00CD739E" w:rsidRDefault="00795200" w:rsidP="00DC4DED">
      <w:pPr>
        <w:numPr>
          <w:ilvl w:val="0"/>
          <w:numId w:val="7"/>
        </w:numPr>
        <w:jc w:val="both"/>
        <w:rPr>
          <w:rFonts w:cs="Arial"/>
          <w:sz w:val="22"/>
          <w:szCs w:val="22"/>
        </w:rPr>
      </w:pPr>
      <w:r w:rsidRPr="00CD739E">
        <w:rPr>
          <w:rFonts w:cs="Arial"/>
          <w:sz w:val="22"/>
          <w:szCs w:val="22"/>
        </w:rPr>
        <w:t>access to/information about resources such as DVDs, books and specialist services;</w:t>
      </w:r>
    </w:p>
    <w:p w:rsidR="001B219D" w:rsidRPr="00CD739E" w:rsidRDefault="00795200" w:rsidP="00DC4DED">
      <w:pPr>
        <w:numPr>
          <w:ilvl w:val="0"/>
          <w:numId w:val="7"/>
        </w:numPr>
        <w:jc w:val="both"/>
        <w:rPr>
          <w:rFonts w:cs="Arial"/>
          <w:sz w:val="22"/>
          <w:szCs w:val="22"/>
        </w:rPr>
      </w:pPr>
      <w:r w:rsidRPr="00CD739E">
        <w:rPr>
          <w:rFonts w:cs="Arial"/>
          <w:sz w:val="22"/>
          <w:szCs w:val="22"/>
        </w:rPr>
        <w:t>opportunities for networking with other adoptive families, including social events for adoptive families;</w:t>
      </w:r>
    </w:p>
    <w:p w:rsidR="001B219D" w:rsidRPr="00CD739E" w:rsidRDefault="00795200" w:rsidP="00DC4DED">
      <w:pPr>
        <w:numPr>
          <w:ilvl w:val="0"/>
          <w:numId w:val="7"/>
        </w:numPr>
        <w:jc w:val="both"/>
        <w:rPr>
          <w:rFonts w:cs="Arial"/>
          <w:sz w:val="22"/>
          <w:szCs w:val="22"/>
        </w:rPr>
      </w:pPr>
      <w:r w:rsidRPr="00CD739E">
        <w:rPr>
          <w:rFonts w:cs="Arial"/>
          <w:sz w:val="22"/>
          <w:szCs w:val="22"/>
        </w:rPr>
        <w:t xml:space="preserve">agency updates for adoptive families, e.g. newsletters and AGMs. </w:t>
      </w:r>
    </w:p>
    <w:p w:rsidR="001B219D" w:rsidRPr="00CD739E" w:rsidRDefault="001B219D" w:rsidP="00DC4DED">
      <w:pPr>
        <w:tabs>
          <w:tab w:val="left" w:pos="426"/>
          <w:tab w:val="right" w:pos="6532"/>
        </w:tabs>
        <w:jc w:val="both"/>
        <w:rPr>
          <w:rFonts w:cs="Arial"/>
          <w:sz w:val="22"/>
          <w:szCs w:val="22"/>
        </w:rPr>
      </w:pPr>
    </w:p>
    <w:p w:rsidR="001B219D" w:rsidRPr="00CD739E" w:rsidRDefault="00795200" w:rsidP="00DC4DED">
      <w:pPr>
        <w:tabs>
          <w:tab w:val="left" w:pos="426"/>
          <w:tab w:val="right" w:pos="6532"/>
        </w:tabs>
        <w:jc w:val="both"/>
        <w:rPr>
          <w:rFonts w:cs="Arial"/>
          <w:sz w:val="22"/>
          <w:szCs w:val="22"/>
        </w:rPr>
      </w:pPr>
      <w:r w:rsidRPr="00CD739E">
        <w:rPr>
          <w:rFonts w:cs="Arial"/>
          <w:sz w:val="22"/>
          <w:szCs w:val="22"/>
        </w:rPr>
        <w:t xml:space="preserve">Additional pro-rata payments </w:t>
      </w:r>
      <w:r w:rsidR="00C3578D" w:rsidRPr="00CD739E">
        <w:rPr>
          <w:rFonts w:cs="Arial"/>
          <w:sz w:val="22"/>
          <w:szCs w:val="22"/>
        </w:rPr>
        <w:t>will</w:t>
      </w:r>
      <w:r w:rsidRPr="00CD739E">
        <w:rPr>
          <w:rFonts w:cs="Arial"/>
          <w:sz w:val="22"/>
          <w:szCs w:val="22"/>
        </w:rPr>
        <w:t xml:space="preserve"> be paid for the ongoing support to the placement where the adoption order is not made within 12 months of placement.</w:t>
      </w:r>
    </w:p>
    <w:p w:rsidR="00C3578D" w:rsidRPr="00CD739E" w:rsidRDefault="00C3578D" w:rsidP="00DC4DED">
      <w:pPr>
        <w:tabs>
          <w:tab w:val="left" w:pos="426"/>
          <w:tab w:val="right" w:pos="6532"/>
        </w:tabs>
        <w:jc w:val="both"/>
        <w:rPr>
          <w:rFonts w:cs="Arial"/>
          <w:sz w:val="22"/>
          <w:szCs w:val="22"/>
        </w:rPr>
      </w:pPr>
    </w:p>
    <w:p w:rsidR="001B219D" w:rsidRPr="00CD739E" w:rsidRDefault="00795200" w:rsidP="00DC4DED">
      <w:pPr>
        <w:tabs>
          <w:tab w:val="left" w:pos="426"/>
          <w:tab w:val="right" w:pos="6532"/>
        </w:tabs>
        <w:jc w:val="both"/>
        <w:rPr>
          <w:rFonts w:cs="Arial"/>
          <w:sz w:val="22"/>
          <w:szCs w:val="22"/>
        </w:rPr>
      </w:pPr>
      <w:r w:rsidRPr="00CD739E">
        <w:rPr>
          <w:rFonts w:cs="Arial"/>
          <w:sz w:val="22"/>
          <w:szCs w:val="22"/>
        </w:rPr>
        <w:t>Financial support and support in relation to contact arrangements would primarily be the responsibility of the placing authority.</w:t>
      </w:r>
    </w:p>
    <w:p w:rsidR="001B219D" w:rsidRPr="00CD739E" w:rsidRDefault="001B219D" w:rsidP="00DC4DED">
      <w:pPr>
        <w:tabs>
          <w:tab w:val="left" w:pos="426"/>
          <w:tab w:val="right" w:pos="6532"/>
        </w:tabs>
        <w:jc w:val="both"/>
        <w:rPr>
          <w:rFonts w:cs="Arial"/>
          <w:sz w:val="22"/>
          <w:szCs w:val="22"/>
        </w:rPr>
      </w:pPr>
    </w:p>
    <w:p w:rsidR="001B219D" w:rsidRPr="00CD739E" w:rsidRDefault="00795200" w:rsidP="00DC4DED">
      <w:pPr>
        <w:tabs>
          <w:tab w:val="left" w:pos="426"/>
          <w:tab w:val="right" w:pos="6532"/>
        </w:tabs>
        <w:jc w:val="both"/>
        <w:rPr>
          <w:rFonts w:cs="Arial"/>
          <w:sz w:val="22"/>
          <w:szCs w:val="22"/>
        </w:rPr>
      </w:pPr>
      <w:r w:rsidRPr="00CD739E">
        <w:rPr>
          <w:rFonts w:cs="Arial"/>
          <w:sz w:val="22"/>
          <w:szCs w:val="22"/>
        </w:rPr>
        <w:t>Additional support services linked to the needs identified in the Adoption Support Plan can be purchased from the approving agency and should be detailed in the agreement below.</w:t>
      </w:r>
    </w:p>
    <w:p w:rsidR="001B219D" w:rsidRPr="00CD739E" w:rsidRDefault="001B219D" w:rsidP="00DC4DED">
      <w:pPr>
        <w:tabs>
          <w:tab w:val="left" w:pos="426"/>
          <w:tab w:val="right" w:pos="2828"/>
        </w:tabs>
        <w:jc w:val="both"/>
        <w:rPr>
          <w:rFonts w:cs="Arial"/>
          <w:sz w:val="22"/>
          <w:szCs w:val="22"/>
        </w:rPr>
      </w:pPr>
    </w:p>
    <w:p w:rsidR="001B219D" w:rsidRPr="00CD739E" w:rsidRDefault="00795200" w:rsidP="00DC4DED">
      <w:pPr>
        <w:tabs>
          <w:tab w:val="left" w:pos="426"/>
          <w:tab w:val="right" w:pos="2828"/>
        </w:tabs>
        <w:jc w:val="both"/>
        <w:rPr>
          <w:rFonts w:cs="Arial"/>
          <w:b/>
          <w:bCs/>
          <w:sz w:val="22"/>
          <w:szCs w:val="22"/>
        </w:rPr>
      </w:pPr>
      <w:r w:rsidRPr="00CD739E">
        <w:rPr>
          <w:rFonts w:cs="Arial"/>
          <w:b/>
          <w:bCs/>
          <w:sz w:val="22"/>
          <w:szCs w:val="22"/>
        </w:rPr>
        <w:t xml:space="preserve">Payment of the </w:t>
      </w:r>
      <w:r w:rsidR="009E45A1" w:rsidRPr="00CD739E">
        <w:rPr>
          <w:rFonts w:cs="Arial"/>
          <w:b/>
          <w:bCs/>
          <w:sz w:val="22"/>
          <w:szCs w:val="22"/>
        </w:rPr>
        <w:t>f</w:t>
      </w:r>
      <w:r w:rsidRPr="00CD739E">
        <w:rPr>
          <w:rFonts w:cs="Arial"/>
          <w:b/>
          <w:bCs/>
          <w:sz w:val="22"/>
          <w:szCs w:val="22"/>
        </w:rPr>
        <w:t xml:space="preserve">ee </w:t>
      </w:r>
    </w:p>
    <w:p w:rsidR="001B219D" w:rsidRDefault="001B219D" w:rsidP="00DC4DED">
      <w:pPr>
        <w:tabs>
          <w:tab w:val="left" w:pos="426"/>
          <w:tab w:val="right" w:pos="2828"/>
        </w:tabs>
        <w:jc w:val="both"/>
        <w:rPr>
          <w:rFonts w:cs="Arial"/>
          <w:b/>
          <w:bCs/>
          <w:sz w:val="22"/>
          <w:szCs w:val="22"/>
        </w:rPr>
      </w:pPr>
    </w:p>
    <w:p w:rsidR="00B76D12" w:rsidRDefault="00093EC8" w:rsidP="00DC4DED">
      <w:pPr>
        <w:tabs>
          <w:tab w:val="left" w:pos="426"/>
          <w:tab w:val="right" w:pos="2828"/>
        </w:tabs>
        <w:jc w:val="both"/>
        <w:rPr>
          <w:rFonts w:cs="Arial"/>
          <w:b/>
          <w:bCs/>
          <w:sz w:val="22"/>
          <w:szCs w:val="22"/>
        </w:rPr>
      </w:pPr>
      <w:r>
        <w:rPr>
          <w:rFonts w:cs="Arial"/>
          <w:b/>
          <w:bCs/>
          <w:sz w:val="22"/>
          <w:szCs w:val="22"/>
        </w:rPr>
        <w:t>There are variations in</w:t>
      </w:r>
      <w:r w:rsidR="00B76D12">
        <w:rPr>
          <w:rFonts w:cs="Arial"/>
          <w:b/>
          <w:bCs/>
          <w:sz w:val="22"/>
          <w:szCs w:val="22"/>
        </w:rPr>
        <w:t xml:space="preserve"> expectations of how the fee will be paid in different parts of the UK. </w:t>
      </w:r>
    </w:p>
    <w:p w:rsidR="00093EC8" w:rsidRDefault="00093EC8" w:rsidP="00DC4DED">
      <w:pPr>
        <w:tabs>
          <w:tab w:val="left" w:pos="426"/>
          <w:tab w:val="right" w:pos="2828"/>
        </w:tabs>
        <w:jc w:val="both"/>
        <w:rPr>
          <w:rFonts w:cs="Arial"/>
          <w:b/>
          <w:bCs/>
          <w:sz w:val="22"/>
          <w:szCs w:val="22"/>
        </w:rPr>
      </w:pPr>
      <w:r>
        <w:rPr>
          <w:rFonts w:cs="Arial"/>
          <w:b/>
          <w:bCs/>
          <w:sz w:val="22"/>
          <w:szCs w:val="22"/>
        </w:rPr>
        <w:t>The following arrangements are in operation and this agreement should reflect the payment arrangement that will apply to this placement.</w:t>
      </w:r>
    </w:p>
    <w:p w:rsidR="002415FF" w:rsidRDefault="002415FF" w:rsidP="00DC4DED">
      <w:pPr>
        <w:tabs>
          <w:tab w:val="left" w:pos="426"/>
          <w:tab w:val="right" w:pos="2828"/>
        </w:tabs>
        <w:jc w:val="both"/>
        <w:rPr>
          <w:rFonts w:cs="Arial"/>
          <w:b/>
          <w:bCs/>
          <w:sz w:val="22"/>
          <w:szCs w:val="22"/>
        </w:rPr>
      </w:pPr>
    </w:p>
    <w:p w:rsidR="002415FF" w:rsidRDefault="002415FF" w:rsidP="00DC4DED">
      <w:pPr>
        <w:tabs>
          <w:tab w:val="left" w:pos="426"/>
          <w:tab w:val="right" w:pos="2828"/>
        </w:tabs>
        <w:jc w:val="both"/>
        <w:rPr>
          <w:rFonts w:cs="Arial"/>
          <w:b/>
          <w:bCs/>
          <w:sz w:val="22"/>
          <w:szCs w:val="22"/>
        </w:rPr>
      </w:pPr>
      <w:r>
        <w:rPr>
          <w:rFonts w:cs="Arial"/>
          <w:b/>
          <w:bCs/>
          <w:sz w:val="22"/>
          <w:szCs w:val="22"/>
        </w:rPr>
        <w:t>Please tick the box showing the fee arrangement being used in this agreement.</w:t>
      </w:r>
    </w:p>
    <w:p w:rsidR="00093EC8" w:rsidRPr="00864487" w:rsidRDefault="00093EC8" w:rsidP="00DC4DED">
      <w:pPr>
        <w:tabs>
          <w:tab w:val="left" w:pos="426"/>
          <w:tab w:val="right" w:pos="2828"/>
        </w:tabs>
        <w:jc w:val="both"/>
        <w:rPr>
          <w:rFonts w:cs="Arial"/>
          <w:b/>
          <w:bCs/>
          <w:sz w:val="22"/>
          <w:szCs w:val="22"/>
        </w:rPr>
      </w:pPr>
    </w:p>
    <w:p w:rsidR="001B219D" w:rsidRPr="00CD739E" w:rsidRDefault="00795200" w:rsidP="00DC4DED">
      <w:pPr>
        <w:pStyle w:val="BodyTextIndent2"/>
        <w:tabs>
          <w:tab w:val="clear" w:pos="426"/>
          <w:tab w:val="left" w:pos="567"/>
          <w:tab w:val="left" w:pos="2828"/>
        </w:tabs>
        <w:ind w:left="720"/>
        <w:jc w:val="both"/>
        <w:rPr>
          <w:rFonts w:cs="Arial"/>
          <w:sz w:val="22"/>
          <w:szCs w:val="22"/>
        </w:rPr>
      </w:pPr>
      <w:r w:rsidRPr="00864487">
        <w:rPr>
          <w:rFonts w:cs="Arial"/>
          <w:sz w:val="22"/>
          <w:szCs w:val="22"/>
        </w:rPr>
        <w:t>Full payment of fee to be paid at the time of placement (to cover the work described in Stage</w:t>
      </w:r>
      <w:r w:rsidR="009E45A1">
        <w:rPr>
          <w:rFonts w:cs="Arial"/>
          <w:sz w:val="22"/>
          <w:szCs w:val="22"/>
        </w:rPr>
        <w:t>s</w:t>
      </w:r>
      <w:r w:rsidRPr="00864487">
        <w:rPr>
          <w:rFonts w:cs="Arial"/>
          <w:sz w:val="22"/>
          <w:szCs w:val="22"/>
        </w:rPr>
        <w:t xml:space="preserve"> 1, 2 and 3).</w:t>
      </w:r>
      <w:r w:rsidR="00093EC8" w:rsidRPr="00093EC8">
        <w:rPr>
          <w:rFonts w:cs="Arial"/>
          <w:sz w:val="22"/>
          <w:szCs w:val="22"/>
        </w:rPr>
        <w:t xml:space="preserve"> </w:t>
      </w:r>
      <w:r w:rsidRPr="00864487">
        <w:rPr>
          <w:rFonts w:cs="Arial"/>
          <w:sz w:val="22"/>
          <w:szCs w:val="22"/>
        </w:rPr>
        <w:t>If the adoption order is not made within 12 months, an ongoing monthly fee for supervision of the placement will be charged or pro-rata, up to the date of the adoption order;</w:t>
      </w:r>
    </w:p>
    <w:p w:rsidR="001B219D" w:rsidRPr="00CD739E" w:rsidRDefault="001B219D" w:rsidP="00DC4DED">
      <w:pPr>
        <w:pStyle w:val="BodyTextIndent2"/>
        <w:tabs>
          <w:tab w:val="clear" w:pos="426"/>
          <w:tab w:val="left" w:pos="567"/>
          <w:tab w:val="left" w:pos="709"/>
        </w:tabs>
        <w:ind w:hanging="284"/>
        <w:jc w:val="both"/>
        <w:rPr>
          <w:rFonts w:cs="Arial"/>
          <w:sz w:val="22"/>
          <w:szCs w:val="22"/>
        </w:rPr>
      </w:pPr>
    </w:p>
    <w:p w:rsidR="007663BB" w:rsidRDefault="002415FF" w:rsidP="00DC4DED">
      <w:pPr>
        <w:pStyle w:val="BodyTextIndent2"/>
        <w:tabs>
          <w:tab w:val="clear" w:pos="426"/>
          <w:tab w:val="left" w:pos="567"/>
          <w:tab w:val="left" w:pos="709"/>
          <w:tab w:val="left" w:pos="2828"/>
        </w:tabs>
        <w:ind w:left="720"/>
        <w:jc w:val="both"/>
        <w:rPr>
          <w:rFonts w:cs="Arial"/>
          <w:sz w:val="22"/>
          <w:szCs w:val="22"/>
        </w:rPr>
      </w:pPr>
      <w:r>
        <w:rPr>
          <w:rFonts w:cs="Arial"/>
          <w:sz w:val="22"/>
          <w:szCs w:val="22"/>
        </w:rPr>
        <w:t>T</w:t>
      </w:r>
      <w:r w:rsidR="00795200" w:rsidRPr="00CD739E">
        <w:rPr>
          <w:rFonts w:cs="Arial"/>
          <w:sz w:val="22"/>
          <w:szCs w:val="22"/>
        </w:rPr>
        <w:t>wo-thirds of the fee to be paid at the time of placement (to cover the work described in Stage</w:t>
      </w:r>
      <w:r w:rsidR="009E45A1">
        <w:rPr>
          <w:rFonts w:cs="Arial"/>
          <w:sz w:val="22"/>
          <w:szCs w:val="22"/>
        </w:rPr>
        <w:t>s</w:t>
      </w:r>
      <w:r w:rsidR="00795200" w:rsidRPr="00CD739E">
        <w:rPr>
          <w:rFonts w:cs="Arial"/>
          <w:sz w:val="22"/>
          <w:szCs w:val="22"/>
        </w:rPr>
        <w:t xml:space="preserve"> 1 2) and a final one-third to be charged on a monthly basis or as a lump sum when the adoption order is made or 12 months after placement is started (to cover the work described in Stage 3);</w:t>
      </w:r>
      <w:r w:rsidR="00093EC8" w:rsidRPr="00093EC8">
        <w:rPr>
          <w:rFonts w:cs="Arial"/>
          <w:sz w:val="22"/>
          <w:szCs w:val="22"/>
        </w:rPr>
        <w:t xml:space="preserve"> </w:t>
      </w:r>
      <w:r w:rsidR="009E45A1" w:rsidRPr="00864487">
        <w:rPr>
          <w:rFonts w:cs="Arial"/>
          <w:sz w:val="22"/>
          <w:szCs w:val="22"/>
        </w:rPr>
        <w:t>i</w:t>
      </w:r>
      <w:r w:rsidR="00795200" w:rsidRPr="00864487">
        <w:rPr>
          <w:rFonts w:cs="Arial"/>
          <w:sz w:val="22"/>
          <w:szCs w:val="22"/>
        </w:rPr>
        <w:t>f the adoption order is not made within 12 months, an ongoing monthly fee for supervision of the placement will be charged pro-rata, up to the date of the adoption order;</w:t>
      </w:r>
    </w:p>
    <w:p w:rsidR="007663BB" w:rsidRDefault="007663BB" w:rsidP="00DC4DED">
      <w:pPr>
        <w:pStyle w:val="ListParagraph"/>
        <w:jc w:val="both"/>
        <w:rPr>
          <w:sz w:val="22"/>
          <w:szCs w:val="22"/>
        </w:rPr>
      </w:pPr>
    </w:p>
    <w:p w:rsidR="001B219D" w:rsidRPr="00544FFB" w:rsidRDefault="002415FF" w:rsidP="00DC4DED">
      <w:pPr>
        <w:pStyle w:val="BodyTextIndent2"/>
        <w:tabs>
          <w:tab w:val="clear" w:pos="426"/>
          <w:tab w:val="left" w:pos="567"/>
          <w:tab w:val="left" w:pos="709"/>
          <w:tab w:val="left" w:pos="2828"/>
        </w:tabs>
        <w:ind w:left="720"/>
        <w:jc w:val="both"/>
        <w:rPr>
          <w:rFonts w:cs="Arial"/>
          <w:sz w:val="22"/>
          <w:szCs w:val="22"/>
        </w:rPr>
      </w:pPr>
      <w:r w:rsidRPr="002415FF">
        <w:rPr>
          <w:rFonts w:cs="Arial"/>
          <w:sz w:val="22"/>
          <w:szCs w:val="22"/>
        </w:rPr>
        <w:t>P</w:t>
      </w:r>
      <w:r w:rsidR="00093EC8" w:rsidRPr="002415FF">
        <w:rPr>
          <w:rFonts w:cs="Arial"/>
          <w:sz w:val="22"/>
          <w:szCs w:val="22"/>
        </w:rPr>
        <w:t>ayment</w:t>
      </w:r>
      <w:r w:rsidR="00795200" w:rsidRPr="002415FF">
        <w:rPr>
          <w:rFonts w:cs="Arial"/>
          <w:sz w:val="22"/>
          <w:szCs w:val="22"/>
        </w:rPr>
        <w:t xml:space="preserve"> of the fee charged on a monthly basis or as a lump sum when the adoption order is made or 12 months after placement is started (to cover the work described in Stage 3);</w:t>
      </w:r>
      <w:r w:rsidR="00093EC8" w:rsidRPr="002415FF">
        <w:rPr>
          <w:rFonts w:cs="Arial"/>
          <w:sz w:val="22"/>
          <w:szCs w:val="22"/>
        </w:rPr>
        <w:t xml:space="preserve"> </w:t>
      </w:r>
      <w:r w:rsidR="009E45A1" w:rsidRPr="002415FF">
        <w:rPr>
          <w:rFonts w:cs="Arial"/>
          <w:sz w:val="22"/>
          <w:szCs w:val="22"/>
        </w:rPr>
        <w:t>i</w:t>
      </w:r>
      <w:r w:rsidR="00795200" w:rsidRPr="002415FF">
        <w:rPr>
          <w:rFonts w:cs="Arial"/>
          <w:sz w:val="22"/>
          <w:szCs w:val="22"/>
        </w:rPr>
        <w:t>f the adoption order is not made within 12 months, an ongoing monthly fee for supervision of the placement will be charged pro-rata, up to</w:t>
      </w:r>
      <w:r w:rsidR="009E45A1" w:rsidRPr="00544FFB">
        <w:rPr>
          <w:rFonts w:cs="Arial"/>
          <w:sz w:val="22"/>
          <w:szCs w:val="22"/>
        </w:rPr>
        <w:t xml:space="preserve"> the date of the adoption order.</w:t>
      </w:r>
    </w:p>
    <w:p w:rsidR="001B219D" w:rsidRPr="00864487" w:rsidRDefault="001B219D" w:rsidP="00DC4DED">
      <w:pPr>
        <w:pStyle w:val="BodyTextIndent2"/>
        <w:tabs>
          <w:tab w:val="clear" w:pos="426"/>
          <w:tab w:val="left" w:pos="709"/>
        </w:tabs>
        <w:ind w:left="714"/>
        <w:jc w:val="both"/>
        <w:rPr>
          <w:rFonts w:cs="Arial"/>
          <w:sz w:val="22"/>
          <w:szCs w:val="22"/>
        </w:rPr>
      </w:pPr>
    </w:p>
    <w:p w:rsidR="001B219D" w:rsidRPr="00DC4DED" w:rsidRDefault="00093EC8" w:rsidP="00DC4DED">
      <w:pPr>
        <w:jc w:val="both"/>
        <w:rPr>
          <w:rFonts w:cs="Arial"/>
          <w:sz w:val="22"/>
          <w:szCs w:val="22"/>
        </w:rPr>
      </w:pPr>
      <w:r>
        <w:rPr>
          <w:rFonts w:cs="Arial"/>
          <w:sz w:val="22"/>
          <w:szCs w:val="22"/>
        </w:rPr>
        <w:br w:type="page"/>
      </w:r>
      <w:r w:rsidR="00795200" w:rsidRPr="009E45A1">
        <w:rPr>
          <w:rFonts w:cs="Arial"/>
          <w:b/>
          <w:bCs/>
          <w:sz w:val="22"/>
          <w:szCs w:val="22"/>
        </w:rPr>
        <w:lastRenderedPageBreak/>
        <w:t>Arrangements when a placement disrupts</w:t>
      </w:r>
    </w:p>
    <w:p w:rsidR="001B219D" w:rsidRPr="00CD739E" w:rsidRDefault="001B219D">
      <w:pPr>
        <w:rPr>
          <w:rFonts w:cs="Arial"/>
          <w:sz w:val="22"/>
          <w:szCs w:val="22"/>
        </w:rPr>
      </w:pPr>
    </w:p>
    <w:p w:rsidR="00D307E7" w:rsidRDefault="00795200" w:rsidP="00DC4DED">
      <w:pPr>
        <w:jc w:val="both"/>
        <w:rPr>
          <w:rFonts w:cs="Arial"/>
          <w:sz w:val="22"/>
          <w:szCs w:val="22"/>
        </w:rPr>
      </w:pPr>
      <w:r w:rsidRPr="00CD739E">
        <w:rPr>
          <w:rFonts w:cs="Arial"/>
          <w:sz w:val="22"/>
          <w:szCs w:val="22"/>
        </w:rPr>
        <w:t xml:space="preserve">This will be an area for discussion </w:t>
      </w:r>
      <w:r w:rsidR="009E45A1">
        <w:rPr>
          <w:rFonts w:cs="Arial"/>
          <w:sz w:val="22"/>
          <w:szCs w:val="22"/>
        </w:rPr>
        <w:t xml:space="preserve">that </w:t>
      </w:r>
      <w:r w:rsidRPr="00CD739E">
        <w:rPr>
          <w:rFonts w:cs="Arial"/>
          <w:sz w:val="22"/>
          <w:szCs w:val="22"/>
        </w:rPr>
        <w:t xml:space="preserve">will need to take account of the individual case. </w:t>
      </w:r>
    </w:p>
    <w:p w:rsidR="00D307E7" w:rsidRDefault="00D307E7" w:rsidP="00DC4DED">
      <w:pPr>
        <w:jc w:val="both"/>
        <w:rPr>
          <w:rFonts w:cs="Arial"/>
          <w:sz w:val="22"/>
          <w:szCs w:val="22"/>
        </w:rPr>
      </w:pPr>
    </w:p>
    <w:p w:rsidR="00491F2E" w:rsidRDefault="00491F2E" w:rsidP="00DC4DED">
      <w:pPr>
        <w:jc w:val="both"/>
        <w:rPr>
          <w:rFonts w:cs="Arial"/>
          <w:sz w:val="22"/>
          <w:szCs w:val="22"/>
        </w:rPr>
      </w:pPr>
      <w:r w:rsidRPr="00864487">
        <w:rPr>
          <w:rFonts w:cs="Arial"/>
          <w:sz w:val="22"/>
          <w:szCs w:val="22"/>
        </w:rPr>
        <w:t>Arrangements for VAA placements are set out in the CVAA terms and conditions</w:t>
      </w:r>
      <w:r w:rsidR="00D61006">
        <w:rPr>
          <w:rFonts w:cs="Arial"/>
          <w:sz w:val="22"/>
          <w:szCs w:val="22"/>
        </w:rPr>
        <w:t>:</w:t>
      </w:r>
      <w:r w:rsidRPr="00864487">
        <w:rPr>
          <w:rFonts w:cs="Arial"/>
          <w:sz w:val="22"/>
          <w:szCs w:val="22"/>
        </w:rPr>
        <w:t xml:space="preserve"> </w:t>
      </w:r>
      <w:r w:rsidR="00D61006">
        <w:rPr>
          <w:rFonts w:cs="Arial"/>
          <w:sz w:val="22"/>
          <w:szCs w:val="22"/>
        </w:rPr>
        <w:br/>
      </w:r>
      <w:hyperlink r:id="rId10" w:history="1">
        <w:r w:rsidR="004A471C" w:rsidRPr="00F34C27">
          <w:rPr>
            <w:rStyle w:val="IntenseQuoteChar"/>
            <w:i w:val="0"/>
            <w:u w:val="single" w:color="4F81BD"/>
          </w:rPr>
          <w:t>http://www.cvaa.org.uk/the-voluntary-adoption-sector/inter-agency-fees/</w:t>
        </w:r>
      </w:hyperlink>
      <w:r w:rsidR="004A471C">
        <w:t xml:space="preserve"> </w:t>
      </w:r>
      <w:r w:rsidRPr="00CD739E">
        <w:rPr>
          <w:rFonts w:cs="Arial"/>
          <w:sz w:val="22"/>
          <w:szCs w:val="22"/>
        </w:rPr>
        <w:t xml:space="preserve">. </w:t>
      </w:r>
    </w:p>
    <w:p w:rsidR="00093EC8" w:rsidRPr="00864487" w:rsidRDefault="00093EC8" w:rsidP="00DC4DED">
      <w:pPr>
        <w:jc w:val="both"/>
        <w:rPr>
          <w:rFonts w:cs="Arial"/>
          <w:sz w:val="22"/>
          <w:szCs w:val="22"/>
        </w:rPr>
      </w:pPr>
    </w:p>
    <w:p w:rsidR="001B219D" w:rsidRPr="00CD739E" w:rsidRDefault="00795200" w:rsidP="00DC4DED">
      <w:pPr>
        <w:jc w:val="both"/>
        <w:rPr>
          <w:rFonts w:cs="Arial"/>
          <w:sz w:val="22"/>
          <w:szCs w:val="22"/>
        </w:rPr>
      </w:pPr>
      <w:r w:rsidRPr="00864487">
        <w:rPr>
          <w:rFonts w:cs="Arial"/>
          <w:sz w:val="22"/>
          <w:szCs w:val="22"/>
        </w:rPr>
        <w:t xml:space="preserve">In England, the following guidance </w:t>
      </w:r>
      <w:r w:rsidR="00491F2E" w:rsidRPr="00CD739E">
        <w:rPr>
          <w:rFonts w:cs="Arial"/>
          <w:sz w:val="22"/>
          <w:szCs w:val="22"/>
        </w:rPr>
        <w:t>has been</w:t>
      </w:r>
      <w:r w:rsidRPr="00CD739E">
        <w:rPr>
          <w:rFonts w:cs="Arial"/>
          <w:sz w:val="22"/>
          <w:szCs w:val="22"/>
        </w:rPr>
        <w:t xml:space="preserve"> agreed by ADCS</w:t>
      </w:r>
      <w:r w:rsidR="00491F2E" w:rsidRPr="00CD739E">
        <w:rPr>
          <w:rFonts w:cs="Arial"/>
          <w:sz w:val="22"/>
          <w:szCs w:val="22"/>
        </w:rPr>
        <w:t xml:space="preserve"> </w:t>
      </w:r>
      <w:r w:rsidRPr="00CD739E">
        <w:rPr>
          <w:rFonts w:cs="Arial"/>
          <w:sz w:val="22"/>
          <w:szCs w:val="22"/>
        </w:rPr>
        <w:t>and could be used as guidance for all placements</w:t>
      </w:r>
      <w:r w:rsidR="004A471C">
        <w:rPr>
          <w:rFonts w:cs="Arial"/>
          <w:sz w:val="22"/>
          <w:szCs w:val="22"/>
        </w:rPr>
        <w:t xml:space="preserve"> between Local Authorities and RAAs</w:t>
      </w:r>
      <w:r w:rsidRPr="00CD739E">
        <w:rPr>
          <w:rFonts w:cs="Arial"/>
          <w:sz w:val="22"/>
          <w:szCs w:val="22"/>
        </w:rPr>
        <w:t xml:space="preserve">. </w:t>
      </w:r>
    </w:p>
    <w:p w:rsidR="001B219D" w:rsidRPr="00CD739E" w:rsidRDefault="001B219D" w:rsidP="00DC4DED">
      <w:pPr>
        <w:jc w:val="both"/>
        <w:rPr>
          <w:rFonts w:cs="Arial"/>
          <w:sz w:val="22"/>
          <w:szCs w:val="22"/>
        </w:rPr>
      </w:pPr>
    </w:p>
    <w:p w:rsidR="00C3578D" w:rsidRPr="00CD739E" w:rsidRDefault="00795200" w:rsidP="00DC4DED">
      <w:pPr>
        <w:pStyle w:val="ListParagraph"/>
        <w:numPr>
          <w:ilvl w:val="0"/>
          <w:numId w:val="27"/>
        </w:numPr>
        <w:jc w:val="both"/>
        <w:rPr>
          <w:sz w:val="22"/>
          <w:szCs w:val="22"/>
        </w:rPr>
      </w:pPr>
      <w:r w:rsidRPr="00CD739E">
        <w:rPr>
          <w:sz w:val="22"/>
          <w:szCs w:val="22"/>
        </w:rPr>
        <w:t xml:space="preserve">The first third should </w:t>
      </w:r>
      <w:proofErr w:type="gramStart"/>
      <w:r w:rsidRPr="00CD739E">
        <w:rPr>
          <w:sz w:val="22"/>
          <w:szCs w:val="22"/>
        </w:rPr>
        <w:t>be seen as</w:t>
      </w:r>
      <w:proofErr w:type="gramEnd"/>
      <w:r w:rsidRPr="00CD739E">
        <w:rPr>
          <w:sz w:val="22"/>
          <w:szCs w:val="22"/>
        </w:rPr>
        <w:t xml:space="preserve"> non-refundable. (Many adopters do not go on to take another placement and those who do will need to be re-assessed</w:t>
      </w:r>
      <w:r w:rsidR="009E45A1">
        <w:rPr>
          <w:sz w:val="22"/>
          <w:szCs w:val="22"/>
        </w:rPr>
        <w:t>.</w:t>
      </w:r>
      <w:r w:rsidRPr="00CD739E">
        <w:rPr>
          <w:sz w:val="22"/>
          <w:szCs w:val="22"/>
        </w:rPr>
        <w:t>)</w:t>
      </w:r>
    </w:p>
    <w:p w:rsidR="00C3578D" w:rsidRPr="00CD739E" w:rsidRDefault="00795200" w:rsidP="00DC4DED">
      <w:pPr>
        <w:pStyle w:val="ListParagraph"/>
        <w:numPr>
          <w:ilvl w:val="0"/>
          <w:numId w:val="27"/>
        </w:numPr>
        <w:jc w:val="both"/>
        <w:rPr>
          <w:sz w:val="22"/>
          <w:szCs w:val="22"/>
        </w:rPr>
      </w:pPr>
      <w:r w:rsidRPr="00CD739E">
        <w:rPr>
          <w:sz w:val="22"/>
          <w:szCs w:val="22"/>
        </w:rPr>
        <w:t xml:space="preserve">The second third would usually be non-refundable, but there may be some situations when a placement breaks down during introductions or at a very early stage where both agencies decide that they wish to come to an agreement based on the particular circumstances, e.g. short duration of placement, limited travel and staff time involved in a local placement. </w:t>
      </w:r>
    </w:p>
    <w:p w:rsidR="001B219D" w:rsidRPr="00CD739E" w:rsidRDefault="00795200" w:rsidP="00DC4DED">
      <w:pPr>
        <w:pStyle w:val="ListParagraph"/>
        <w:numPr>
          <w:ilvl w:val="0"/>
          <w:numId w:val="27"/>
        </w:numPr>
        <w:jc w:val="both"/>
        <w:rPr>
          <w:sz w:val="22"/>
          <w:szCs w:val="22"/>
        </w:rPr>
      </w:pPr>
      <w:r w:rsidRPr="00CD739E">
        <w:rPr>
          <w:sz w:val="22"/>
          <w:szCs w:val="22"/>
        </w:rPr>
        <w:t>The final third would be paid up to the end of the placement and for one month after to cover further support to the adopter/s. Where full payment of the fee has been made then a refund would need to be paid to the placing agency.</w:t>
      </w:r>
    </w:p>
    <w:p w:rsidR="001B219D" w:rsidRPr="00864487" w:rsidRDefault="00795200" w:rsidP="00DC4DED">
      <w:pPr>
        <w:numPr>
          <w:ilvl w:val="0"/>
          <w:numId w:val="19"/>
        </w:numPr>
        <w:jc w:val="both"/>
        <w:rPr>
          <w:rFonts w:cs="Arial"/>
          <w:sz w:val="22"/>
          <w:szCs w:val="22"/>
        </w:rPr>
      </w:pPr>
      <w:r w:rsidRPr="005E19AD">
        <w:rPr>
          <w:rFonts w:cs="Arial"/>
          <w:sz w:val="22"/>
          <w:szCs w:val="22"/>
        </w:rPr>
        <w:t>A disruption meeting should be held, chaired by an independent Chair, with minutes being provided to both agencies. The agencies party to this agreement agree to share the costs equally and to fully engage in the process.</w:t>
      </w:r>
      <w:r w:rsidRPr="00864487">
        <w:rPr>
          <w:rFonts w:cs="Arial"/>
          <w:sz w:val="22"/>
          <w:szCs w:val="22"/>
        </w:rPr>
        <w:t xml:space="preserve"> </w:t>
      </w:r>
    </w:p>
    <w:p w:rsidR="001B219D" w:rsidRPr="00CD739E" w:rsidRDefault="001B219D" w:rsidP="00DC4DED">
      <w:pPr>
        <w:pStyle w:val="BodyTextIndent"/>
        <w:pBdr>
          <w:bottom w:val="single" w:sz="12" w:space="0" w:color="000000"/>
        </w:pBdr>
        <w:ind w:left="0" w:firstLine="0"/>
        <w:jc w:val="both"/>
        <w:rPr>
          <w:rFonts w:cs="Arial"/>
          <w:sz w:val="22"/>
          <w:szCs w:val="22"/>
        </w:rPr>
      </w:pPr>
    </w:p>
    <w:p w:rsidR="001B219D" w:rsidRPr="00CD739E" w:rsidRDefault="001B219D" w:rsidP="00DC4DED">
      <w:pPr>
        <w:tabs>
          <w:tab w:val="left" w:pos="426"/>
          <w:tab w:val="right" w:pos="9017"/>
        </w:tabs>
        <w:jc w:val="both"/>
        <w:rPr>
          <w:rFonts w:cs="Arial"/>
          <w:b/>
          <w:bCs/>
          <w:sz w:val="22"/>
          <w:szCs w:val="22"/>
        </w:rPr>
      </w:pPr>
    </w:p>
    <w:p w:rsidR="001B219D" w:rsidRPr="00CD739E" w:rsidRDefault="00795200" w:rsidP="00DC4DED">
      <w:pPr>
        <w:tabs>
          <w:tab w:val="left" w:pos="426"/>
          <w:tab w:val="right" w:pos="9017"/>
        </w:tabs>
        <w:jc w:val="both"/>
        <w:rPr>
          <w:rFonts w:cs="Arial"/>
          <w:b/>
          <w:bCs/>
          <w:sz w:val="22"/>
          <w:szCs w:val="22"/>
        </w:rPr>
      </w:pPr>
      <w:r w:rsidRPr="00CD739E">
        <w:rPr>
          <w:rFonts w:cs="Arial"/>
          <w:b/>
          <w:bCs/>
          <w:sz w:val="22"/>
          <w:szCs w:val="22"/>
        </w:rPr>
        <w:t>Resolution of disputes</w:t>
      </w:r>
    </w:p>
    <w:p w:rsidR="001B219D" w:rsidRPr="00CD739E" w:rsidRDefault="001B219D" w:rsidP="00DC4DED">
      <w:pPr>
        <w:tabs>
          <w:tab w:val="left" w:pos="426"/>
          <w:tab w:val="right" w:pos="9017"/>
        </w:tabs>
        <w:jc w:val="both"/>
        <w:rPr>
          <w:rFonts w:cs="Arial"/>
          <w:b/>
          <w:bCs/>
          <w:sz w:val="22"/>
          <w:szCs w:val="22"/>
        </w:rPr>
      </w:pPr>
    </w:p>
    <w:p w:rsidR="001B219D" w:rsidRPr="00CD739E" w:rsidRDefault="00795200" w:rsidP="00DC4DED">
      <w:pPr>
        <w:tabs>
          <w:tab w:val="left" w:pos="426"/>
          <w:tab w:val="right" w:pos="9017"/>
        </w:tabs>
        <w:jc w:val="both"/>
        <w:rPr>
          <w:rFonts w:cs="Arial"/>
          <w:sz w:val="22"/>
          <w:szCs w:val="22"/>
        </w:rPr>
      </w:pPr>
      <w:r w:rsidRPr="00CD739E">
        <w:rPr>
          <w:rFonts w:cs="Arial"/>
          <w:sz w:val="22"/>
          <w:szCs w:val="22"/>
        </w:rPr>
        <w:t>Where there is a dispute that cannot be resolved locally, the following routes could be explored:</w:t>
      </w:r>
    </w:p>
    <w:p w:rsidR="001B219D" w:rsidRPr="00CD739E" w:rsidRDefault="001B219D" w:rsidP="00DC4DED">
      <w:pPr>
        <w:tabs>
          <w:tab w:val="left" w:pos="426"/>
          <w:tab w:val="right" w:pos="9017"/>
        </w:tabs>
        <w:jc w:val="both"/>
        <w:rPr>
          <w:rFonts w:cs="Arial"/>
          <w:sz w:val="22"/>
          <w:szCs w:val="22"/>
        </w:rPr>
      </w:pPr>
    </w:p>
    <w:p w:rsidR="001B219D" w:rsidRPr="00864487" w:rsidRDefault="00553C21" w:rsidP="00DC4DED">
      <w:pPr>
        <w:tabs>
          <w:tab w:val="right" w:pos="9017"/>
        </w:tabs>
        <w:jc w:val="both"/>
        <w:rPr>
          <w:rFonts w:cs="Arial"/>
          <w:sz w:val="22"/>
          <w:szCs w:val="22"/>
        </w:rPr>
      </w:pPr>
      <w:r>
        <w:rPr>
          <w:rFonts w:cs="Arial"/>
          <w:sz w:val="22"/>
          <w:szCs w:val="22"/>
        </w:rPr>
        <w:t>F</w:t>
      </w:r>
      <w:r w:rsidR="00795200" w:rsidRPr="00D307E7">
        <w:rPr>
          <w:rFonts w:cs="Arial"/>
          <w:sz w:val="22"/>
          <w:szCs w:val="22"/>
        </w:rPr>
        <w:t xml:space="preserve">or interagency placements between local authorities, </w:t>
      </w:r>
      <w:proofErr w:type="spellStart"/>
      <w:r w:rsidR="00795200" w:rsidRPr="00D307E7">
        <w:rPr>
          <w:rFonts w:cs="Arial"/>
          <w:sz w:val="22"/>
          <w:szCs w:val="22"/>
        </w:rPr>
        <w:t>CoramBAAF</w:t>
      </w:r>
      <w:proofErr w:type="spellEnd"/>
      <w:r w:rsidR="00795200" w:rsidRPr="00D307E7">
        <w:rPr>
          <w:rFonts w:cs="Arial"/>
          <w:sz w:val="22"/>
          <w:szCs w:val="22"/>
        </w:rPr>
        <w:t xml:space="preserve"> is available to provide advice and dispute resolution support</w:t>
      </w:r>
      <w:r w:rsidR="00D307E7">
        <w:rPr>
          <w:rFonts w:cs="Arial"/>
          <w:sz w:val="22"/>
          <w:szCs w:val="22"/>
        </w:rPr>
        <w:t xml:space="preserve"> to member agencies</w:t>
      </w:r>
      <w:r w:rsidR="00795200" w:rsidRPr="00864487">
        <w:rPr>
          <w:rFonts w:cs="Arial"/>
          <w:sz w:val="22"/>
          <w:szCs w:val="22"/>
        </w:rPr>
        <w:t xml:space="preserve"> </w:t>
      </w:r>
      <w:r w:rsidR="00093EC8">
        <w:rPr>
          <w:rFonts w:cs="Arial"/>
          <w:sz w:val="22"/>
          <w:szCs w:val="22"/>
        </w:rPr>
        <w:t>through our</w:t>
      </w:r>
      <w:r w:rsidR="009E45A1">
        <w:rPr>
          <w:rFonts w:cs="Arial"/>
          <w:sz w:val="22"/>
          <w:szCs w:val="22"/>
        </w:rPr>
        <w:t xml:space="preserve"> information and advice service</w:t>
      </w:r>
      <w:r w:rsidR="004A471C">
        <w:rPr>
          <w:rFonts w:cs="Arial"/>
          <w:sz w:val="22"/>
          <w:szCs w:val="22"/>
        </w:rPr>
        <w:t xml:space="preserve"> </w:t>
      </w:r>
      <w:hyperlink r:id="rId11" w:history="1">
        <w:r w:rsidRPr="00683B68">
          <w:rPr>
            <w:rStyle w:val="Hyperlink"/>
            <w:rFonts w:cs="Arial"/>
            <w:sz w:val="22"/>
            <w:szCs w:val="22"/>
          </w:rPr>
          <w:t>advice@corambaaf.org.uk</w:t>
        </w:r>
      </w:hyperlink>
      <w:r>
        <w:rPr>
          <w:rFonts w:cs="Arial"/>
          <w:sz w:val="22"/>
          <w:szCs w:val="22"/>
        </w:rPr>
        <w:t>; or</w:t>
      </w:r>
    </w:p>
    <w:p w:rsidR="001B219D" w:rsidRPr="00864487" w:rsidRDefault="001B219D" w:rsidP="00DC4DED">
      <w:pPr>
        <w:tabs>
          <w:tab w:val="left" w:pos="709"/>
          <w:tab w:val="right" w:pos="9017"/>
        </w:tabs>
        <w:jc w:val="both"/>
        <w:rPr>
          <w:rFonts w:cs="Arial"/>
          <w:sz w:val="22"/>
          <w:szCs w:val="22"/>
        </w:rPr>
      </w:pPr>
    </w:p>
    <w:p w:rsidR="001B219D" w:rsidRPr="00CD739E" w:rsidRDefault="00553C21" w:rsidP="00DC4DED">
      <w:pPr>
        <w:tabs>
          <w:tab w:val="right" w:pos="9017"/>
        </w:tabs>
        <w:jc w:val="both"/>
        <w:rPr>
          <w:rFonts w:cs="Arial"/>
          <w:sz w:val="22"/>
          <w:szCs w:val="22"/>
        </w:rPr>
      </w:pPr>
      <w:r>
        <w:rPr>
          <w:rFonts w:cs="Arial"/>
          <w:sz w:val="22"/>
          <w:szCs w:val="22"/>
        </w:rPr>
        <w:t>F</w:t>
      </w:r>
      <w:r w:rsidR="00795200" w:rsidRPr="00CD739E">
        <w:rPr>
          <w:rFonts w:cs="Arial"/>
          <w:sz w:val="22"/>
          <w:szCs w:val="22"/>
        </w:rPr>
        <w:t>or interagency placements with VAAs, CVAA UK is available to provide advice and dispute resolution support, together with the relevant LA association where appropriate.</w:t>
      </w:r>
    </w:p>
    <w:p w:rsidR="001B219D" w:rsidRPr="00CD739E" w:rsidRDefault="001B219D" w:rsidP="00DC4DED">
      <w:pPr>
        <w:tabs>
          <w:tab w:val="left" w:pos="426"/>
          <w:tab w:val="right" w:pos="9017"/>
        </w:tabs>
        <w:ind w:left="720"/>
        <w:jc w:val="both"/>
        <w:rPr>
          <w:rFonts w:cs="Arial"/>
          <w:sz w:val="22"/>
          <w:szCs w:val="22"/>
        </w:rPr>
      </w:pPr>
    </w:p>
    <w:p w:rsidR="001B219D" w:rsidRPr="00CD739E" w:rsidRDefault="001B219D" w:rsidP="00DC4DED">
      <w:pPr>
        <w:tabs>
          <w:tab w:val="left" w:pos="426"/>
          <w:tab w:val="right" w:pos="9017"/>
        </w:tabs>
        <w:jc w:val="both"/>
        <w:rPr>
          <w:rFonts w:cs="Arial"/>
          <w:b/>
          <w:bCs/>
          <w:sz w:val="22"/>
          <w:szCs w:val="22"/>
        </w:rPr>
      </w:pPr>
    </w:p>
    <w:p w:rsidR="001B219D" w:rsidRPr="00CD739E" w:rsidRDefault="00795200">
      <w:pPr>
        <w:tabs>
          <w:tab w:val="left" w:pos="426"/>
          <w:tab w:val="right" w:pos="9017"/>
        </w:tabs>
        <w:jc w:val="both"/>
        <w:rPr>
          <w:rFonts w:cs="Arial"/>
          <w:sz w:val="22"/>
          <w:szCs w:val="22"/>
        </w:rPr>
      </w:pPr>
      <w:r w:rsidRPr="00CD739E">
        <w:rPr>
          <w:rFonts w:cs="Arial"/>
          <w:sz w:val="22"/>
          <w:szCs w:val="22"/>
        </w:rPr>
        <w:br w:type="page"/>
      </w:r>
    </w:p>
    <w:p w:rsidR="001B219D" w:rsidRPr="00CD739E" w:rsidRDefault="00795200">
      <w:pPr>
        <w:tabs>
          <w:tab w:val="left" w:pos="426"/>
          <w:tab w:val="right" w:pos="9017"/>
        </w:tabs>
        <w:jc w:val="both"/>
        <w:rPr>
          <w:rFonts w:cs="Arial"/>
          <w:b/>
          <w:bCs/>
          <w:sz w:val="22"/>
          <w:szCs w:val="22"/>
        </w:rPr>
      </w:pPr>
      <w:r w:rsidRPr="00CD739E">
        <w:rPr>
          <w:rFonts w:cs="Arial"/>
          <w:b/>
          <w:bCs/>
          <w:sz w:val="22"/>
          <w:szCs w:val="22"/>
        </w:rPr>
        <w:lastRenderedPageBreak/>
        <w:t>Interagency fee</w:t>
      </w:r>
    </w:p>
    <w:p w:rsidR="001B219D" w:rsidRPr="00CD739E" w:rsidRDefault="001B219D">
      <w:pPr>
        <w:tabs>
          <w:tab w:val="left" w:pos="426"/>
          <w:tab w:val="right" w:pos="3886"/>
        </w:tabs>
        <w:rPr>
          <w:rFonts w:cs="Arial"/>
          <w:sz w:val="22"/>
          <w:szCs w:val="22"/>
        </w:rPr>
      </w:pPr>
    </w:p>
    <w:p w:rsidR="001B219D" w:rsidRPr="00CD739E" w:rsidRDefault="00795200">
      <w:pPr>
        <w:tabs>
          <w:tab w:val="left" w:pos="426"/>
          <w:tab w:val="right" w:pos="3886"/>
        </w:tabs>
        <w:rPr>
          <w:rFonts w:cs="Arial"/>
          <w:sz w:val="22"/>
          <w:szCs w:val="22"/>
        </w:rPr>
      </w:pPr>
      <w:r w:rsidRPr="00CD739E">
        <w:rPr>
          <w:rFonts w:cs="Arial"/>
          <w:sz w:val="22"/>
          <w:szCs w:val="22"/>
        </w:rPr>
        <w:t xml:space="preserve">The recommended interagency fee at the time of this placement will be: </w:t>
      </w:r>
      <w:r w:rsidRPr="00CD739E">
        <w:rPr>
          <w:rFonts w:cs="Arial"/>
          <w:sz w:val="22"/>
          <w:szCs w:val="22"/>
          <w:u w:val="single"/>
        </w:rPr>
        <w:t>£</w:t>
      </w:r>
      <w:r w:rsidRPr="00CD739E">
        <w:rPr>
          <w:rFonts w:cs="Arial"/>
          <w:sz w:val="22"/>
          <w:szCs w:val="22"/>
          <w:u w:val="single"/>
        </w:rPr>
        <w:tab/>
      </w:r>
      <w:r w:rsidRPr="00CD739E">
        <w:rPr>
          <w:rFonts w:cs="Arial"/>
          <w:sz w:val="22"/>
          <w:szCs w:val="22"/>
          <w:u w:val="single"/>
        </w:rPr>
        <w:tab/>
      </w:r>
      <w:r w:rsidRPr="00CD739E">
        <w:rPr>
          <w:rFonts w:cs="Arial"/>
          <w:sz w:val="22"/>
          <w:szCs w:val="22"/>
        </w:rPr>
        <w:t>for the year to 31 March 20-</w:t>
      </w:r>
    </w:p>
    <w:p w:rsidR="001B219D" w:rsidRPr="00CD739E" w:rsidRDefault="001B219D">
      <w:pPr>
        <w:tabs>
          <w:tab w:val="left" w:pos="50"/>
          <w:tab w:val="left" w:pos="150"/>
          <w:tab w:val="left" w:pos="426"/>
          <w:tab w:val="left" w:pos="4552"/>
          <w:tab w:val="left" w:pos="9016"/>
          <w:tab w:val="right" w:pos="9219"/>
        </w:tabs>
        <w:rPr>
          <w:rFonts w:cs="Arial"/>
          <w:sz w:val="22"/>
          <w:szCs w:val="22"/>
        </w:rPr>
      </w:pPr>
    </w:p>
    <w:p w:rsidR="001B219D" w:rsidRPr="00CD739E" w:rsidRDefault="00795200">
      <w:pPr>
        <w:tabs>
          <w:tab w:val="left" w:pos="50"/>
          <w:tab w:val="left" w:pos="150"/>
          <w:tab w:val="left" w:pos="426"/>
          <w:tab w:val="left" w:pos="4552"/>
          <w:tab w:val="left" w:pos="9016"/>
          <w:tab w:val="right" w:pos="9219"/>
        </w:tabs>
        <w:rPr>
          <w:rFonts w:cs="Arial"/>
          <w:sz w:val="22"/>
          <w:szCs w:val="22"/>
        </w:rPr>
      </w:pPr>
      <w:r w:rsidRPr="00CD739E">
        <w:rPr>
          <w:rFonts w:cs="Arial"/>
          <w:sz w:val="22"/>
          <w:szCs w:val="22"/>
        </w:rPr>
        <w:t>There is an additional uplift of 10% for agencies located in London and a scale of payments for sibling placements.</w:t>
      </w:r>
    </w:p>
    <w:p w:rsidR="001B219D" w:rsidRPr="00CD739E" w:rsidRDefault="001B219D">
      <w:pPr>
        <w:tabs>
          <w:tab w:val="left" w:pos="426"/>
          <w:tab w:val="right" w:pos="9017"/>
        </w:tabs>
        <w:jc w:val="both"/>
        <w:rPr>
          <w:rFonts w:cs="Arial"/>
          <w:b/>
          <w:bCs/>
          <w:sz w:val="22"/>
          <w:szCs w:val="22"/>
        </w:rPr>
      </w:pPr>
    </w:p>
    <w:p w:rsidR="001B219D" w:rsidRPr="00CD739E" w:rsidRDefault="00795200">
      <w:pPr>
        <w:numPr>
          <w:ilvl w:val="0"/>
          <w:numId w:val="23"/>
        </w:numPr>
        <w:rPr>
          <w:rFonts w:cs="Arial"/>
          <w:b/>
          <w:bCs/>
          <w:sz w:val="22"/>
          <w:szCs w:val="22"/>
        </w:rPr>
      </w:pPr>
      <w:r w:rsidRPr="00CD739E">
        <w:rPr>
          <w:rFonts w:cs="Arial"/>
          <w:b/>
          <w:bCs/>
          <w:sz w:val="22"/>
          <w:szCs w:val="22"/>
        </w:rPr>
        <w:t>The agreement</w:t>
      </w:r>
      <w:r w:rsidR="00864487" w:rsidRPr="001521ED">
        <w:rPr>
          <w:rFonts w:cs="Arial"/>
          <w:b/>
          <w:bCs/>
          <w:sz w:val="22"/>
          <w:szCs w:val="22"/>
        </w:rPr>
        <w:t xml:space="preserve">– </w:t>
      </w:r>
      <w:r w:rsidR="00864487" w:rsidRPr="001521ED">
        <w:rPr>
          <w:rFonts w:cs="Arial"/>
          <w:b/>
          <w:bCs/>
          <w:i/>
          <w:iCs/>
          <w:sz w:val="22"/>
          <w:szCs w:val="22"/>
        </w:rPr>
        <w:t>to be completed and signed by both agencies.</w:t>
      </w:r>
    </w:p>
    <w:p w:rsidR="001B219D" w:rsidRPr="00CD739E" w:rsidRDefault="001B219D">
      <w:pPr>
        <w:tabs>
          <w:tab w:val="left" w:pos="50"/>
          <w:tab w:val="left" w:pos="723"/>
          <w:tab w:val="left" w:pos="5639"/>
          <w:tab w:val="right" w:pos="8010"/>
          <w:tab w:val="left" w:pos="10023"/>
        </w:tabs>
        <w:rPr>
          <w:rFonts w:cs="Arial"/>
          <w:b/>
          <w:bCs/>
          <w:sz w:val="22"/>
          <w:szCs w:val="22"/>
        </w:rPr>
      </w:pPr>
    </w:p>
    <w:p w:rsidR="001B219D" w:rsidRDefault="00795200">
      <w:pPr>
        <w:tabs>
          <w:tab w:val="left" w:pos="50"/>
          <w:tab w:val="left" w:pos="723"/>
          <w:tab w:val="left" w:pos="5639"/>
          <w:tab w:val="right" w:pos="8010"/>
          <w:tab w:val="left" w:pos="10023"/>
        </w:tabs>
        <w:rPr>
          <w:rFonts w:cs="Arial"/>
          <w:sz w:val="22"/>
          <w:szCs w:val="22"/>
        </w:rPr>
      </w:pPr>
      <w:r w:rsidRPr="00CD739E">
        <w:rPr>
          <w:rFonts w:cs="Arial"/>
          <w:sz w:val="22"/>
          <w:szCs w:val="22"/>
        </w:rPr>
        <w:t xml:space="preserve">This agreement was drawn up on </w:t>
      </w:r>
      <w:r w:rsidRPr="00CD739E">
        <w:rPr>
          <w:rFonts w:cs="Arial"/>
          <w:sz w:val="22"/>
          <w:szCs w:val="22"/>
          <w:u w:val="single"/>
        </w:rPr>
        <w:tab/>
      </w:r>
      <w:r w:rsidRPr="00CD739E">
        <w:rPr>
          <w:rFonts w:cs="Arial"/>
          <w:sz w:val="22"/>
          <w:szCs w:val="22"/>
        </w:rPr>
        <w:t>(date) and is between:</w:t>
      </w:r>
    </w:p>
    <w:p w:rsidR="00957241" w:rsidRDefault="00957241">
      <w:pPr>
        <w:tabs>
          <w:tab w:val="left" w:pos="50"/>
          <w:tab w:val="left" w:pos="723"/>
          <w:tab w:val="left" w:pos="5639"/>
          <w:tab w:val="right" w:pos="8010"/>
          <w:tab w:val="left" w:pos="10023"/>
        </w:tabs>
        <w:rPr>
          <w:rFonts w:cs="Arial"/>
          <w:sz w:val="22"/>
          <w:szCs w:val="22"/>
        </w:rPr>
      </w:pPr>
    </w:p>
    <w:p w:rsidR="00957241" w:rsidRDefault="00957241">
      <w:pPr>
        <w:tabs>
          <w:tab w:val="left" w:pos="50"/>
          <w:tab w:val="left" w:pos="723"/>
          <w:tab w:val="left" w:pos="5639"/>
          <w:tab w:val="right" w:pos="8010"/>
          <w:tab w:val="left" w:pos="10023"/>
        </w:tabs>
        <w:rPr>
          <w:rFonts w:cs="Arial"/>
          <w:sz w:val="22"/>
          <w:szCs w:val="22"/>
        </w:rPr>
      </w:pPr>
    </w:p>
    <w:tbl>
      <w:tblPr>
        <w:tblStyle w:val="TableGrid"/>
        <w:tblW w:w="0" w:type="auto"/>
        <w:tblLook w:val="04A0" w:firstRow="1" w:lastRow="0" w:firstColumn="1" w:lastColumn="0" w:noHBand="0" w:noVBand="1"/>
      </w:tblPr>
      <w:tblGrid>
        <w:gridCol w:w="4673"/>
        <w:gridCol w:w="5785"/>
      </w:tblGrid>
      <w:tr w:rsidR="00957241" w:rsidTr="00A51866">
        <w:tc>
          <w:tcPr>
            <w:tcW w:w="4673" w:type="dxa"/>
            <w:shd w:val="clear" w:color="auto" w:fill="D9D9D9" w:themeFill="background1" w:themeFillShade="D9"/>
          </w:tcPr>
          <w:p w:rsidR="00957241" w:rsidRPr="00957241" w:rsidRDefault="00957241" w:rsidP="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723"/>
                <w:tab w:val="left" w:pos="5639"/>
                <w:tab w:val="right" w:pos="8010"/>
                <w:tab w:val="left" w:pos="10023"/>
              </w:tabs>
              <w:rPr>
                <w:rFonts w:cs="Arial"/>
                <w:sz w:val="22"/>
                <w:szCs w:val="22"/>
              </w:rPr>
            </w:pPr>
            <w:r w:rsidRPr="00957241">
              <w:rPr>
                <w:rFonts w:cs="Arial"/>
                <w:sz w:val="22"/>
                <w:szCs w:val="22"/>
              </w:rPr>
              <w:t>Name of child/ren's agency/ RAA:</w:t>
            </w:r>
          </w:p>
          <w:p w:rsidR="00957241" w:rsidRP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723"/>
                <w:tab w:val="left" w:pos="5639"/>
                <w:tab w:val="right" w:pos="8010"/>
                <w:tab w:val="left" w:pos="10023"/>
              </w:tabs>
              <w:rPr>
                <w:rFonts w:cs="Arial"/>
                <w:sz w:val="22"/>
                <w:szCs w:val="22"/>
              </w:rPr>
            </w:pPr>
          </w:p>
        </w:tc>
        <w:tc>
          <w:tcPr>
            <w:tcW w:w="5785" w:type="dxa"/>
          </w:tcPr>
          <w:p w:rsid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723"/>
                <w:tab w:val="left" w:pos="5639"/>
                <w:tab w:val="right" w:pos="8010"/>
                <w:tab w:val="left" w:pos="10023"/>
              </w:tabs>
              <w:rPr>
                <w:rFonts w:cs="Arial"/>
                <w:sz w:val="22"/>
                <w:szCs w:val="22"/>
              </w:rPr>
            </w:pPr>
          </w:p>
        </w:tc>
      </w:tr>
      <w:tr w:rsidR="00957241" w:rsidTr="00A51866">
        <w:tc>
          <w:tcPr>
            <w:tcW w:w="4673" w:type="dxa"/>
            <w:shd w:val="clear" w:color="auto" w:fill="D9D9D9" w:themeFill="background1" w:themeFillShade="D9"/>
          </w:tcPr>
          <w:p w:rsidR="00957241" w:rsidRPr="00957241" w:rsidRDefault="00957241" w:rsidP="00957241">
            <w:pPr>
              <w:tabs>
                <w:tab w:val="left" w:pos="50"/>
                <w:tab w:val="left" w:pos="723"/>
                <w:tab w:val="left" w:pos="5639"/>
                <w:tab w:val="right" w:pos="8010"/>
                <w:tab w:val="left" w:pos="10023"/>
              </w:tabs>
              <w:rPr>
                <w:rFonts w:cs="Arial"/>
                <w:sz w:val="22"/>
                <w:szCs w:val="22"/>
              </w:rPr>
            </w:pPr>
            <w:r w:rsidRPr="00957241">
              <w:rPr>
                <w:rFonts w:cs="Arial"/>
                <w:sz w:val="22"/>
                <w:szCs w:val="22"/>
              </w:rPr>
              <w:t>Name of prospective adopter/s agency / RAA</w:t>
            </w:r>
          </w:p>
          <w:p w:rsidR="00957241" w:rsidRPr="00957241" w:rsidRDefault="00957241" w:rsidP="00957241">
            <w:pPr>
              <w:tabs>
                <w:tab w:val="left" w:pos="50"/>
                <w:tab w:val="left" w:pos="723"/>
                <w:tab w:val="left" w:pos="5639"/>
                <w:tab w:val="right" w:pos="8010"/>
                <w:tab w:val="left" w:pos="10023"/>
              </w:tabs>
              <w:rPr>
                <w:rFonts w:cs="Arial"/>
                <w:sz w:val="22"/>
                <w:szCs w:val="22"/>
              </w:rPr>
            </w:pPr>
          </w:p>
        </w:tc>
        <w:tc>
          <w:tcPr>
            <w:tcW w:w="5785" w:type="dxa"/>
          </w:tcPr>
          <w:p w:rsid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723"/>
                <w:tab w:val="left" w:pos="5639"/>
                <w:tab w:val="right" w:pos="8010"/>
                <w:tab w:val="left" w:pos="10023"/>
              </w:tabs>
              <w:rPr>
                <w:rFonts w:cs="Arial"/>
                <w:sz w:val="22"/>
                <w:szCs w:val="22"/>
              </w:rPr>
            </w:pPr>
          </w:p>
        </w:tc>
      </w:tr>
      <w:tr w:rsidR="00957241" w:rsidTr="00A51866">
        <w:tc>
          <w:tcPr>
            <w:tcW w:w="4673" w:type="dxa"/>
            <w:shd w:val="clear" w:color="auto" w:fill="D9D9D9" w:themeFill="background1" w:themeFillShade="D9"/>
          </w:tcPr>
          <w:p w:rsidR="00957241" w:rsidRPr="00957241" w:rsidRDefault="00957241" w:rsidP="00957241">
            <w:pPr>
              <w:tabs>
                <w:tab w:val="left" w:pos="50"/>
                <w:tab w:val="left" w:pos="723"/>
                <w:tab w:val="left" w:pos="5639"/>
                <w:tab w:val="right" w:pos="8010"/>
                <w:tab w:val="left" w:pos="10023"/>
              </w:tabs>
              <w:rPr>
                <w:rFonts w:cs="Arial"/>
                <w:sz w:val="22"/>
                <w:szCs w:val="22"/>
              </w:rPr>
            </w:pPr>
            <w:r w:rsidRPr="00957241">
              <w:rPr>
                <w:rFonts w:cs="Arial"/>
                <w:sz w:val="22"/>
                <w:szCs w:val="22"/>
              </w:rPr>
              <w:t>Name of third agency if appropriate</w:t>
            </w:r>
          </w:p>
          <w:p w:rsidR="00957241" w:rsidRPr="00957241" w:rsidRDefault="00957241" w:rsidP="00957241">
            <w:pPr>
              <w:tabs>
                <w:tab w:val="left" w:pos="50"/>
                <w:tab w:val="left" w:pos="723"/>
                <w:tab w:val="left" w:pos="5639"/>
                <w:tab w:val="right" w:pos="8010"/>
                <w:tab w:val="left" w:pos="10023"/>
              </w:tabs>
              <w:rPr>
                <w:rFonts w:cs="Arial"/>
                <w:sz w:val="22"/>
                <w:szCs w:val="22"/>
              </w:rPr>
            </w:pPr>
          </w:p>
        </w:tc>
        <w:tc>
          <w:tcPr>
            <w:tcW w:w="5785" w:type="dxa"/>
          </w:tcPr>
          <w:p w:rsid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723"/>
                <w:tab w:val="left" w:pos="5639"/>
                <w:tab w:val="right" w:pos="8010"/>
                <w:tab w:val="left" w:pos="10023"/>
              </w:tabs>
              <w:rPr>
                <w:rFonts w:cs="Arial"/>
                <w:sz w:val="22"/>
                <w:szCs w:val="22"/>
              </w:rPr>
            </w:pPr>
          </w:p>
        </w:tc>
      </w:tr>
    </w:tbl>
    <w:p w:rsidR="00957241" w:rsidRPr="00CD739E" w:rsidRDefault="00957241">
      <w:pPr>
        <w:tabs>
          <w:tab w:val="left" w:pos="50"/>
          <w:tab w:val="left" w:pos="723"/>
          <w:tab w:val="left" w:pos="5639"/>
          <w:tab w:val="right" w:pos="8010"/>
          <w:tab w:val="left" w:pos="10023"/>
        </w:tabs>
        <w:rPr>
          <w:rFonts w:cs="Arial"/>
          <w:sz w:val="22"/>
          <w:szCs w:val="22"/>
        </w:rPr>
      </w:pPr>
    </w:p>
    <w:p w:rsidR="001B219D" w:rsidRPr="00CD739E" w:rsidRDefault="00795200">
      <w:pPr>
        <w:tabs>
          <w:tab w:val="left" w:pos="50"/>
          <w:tab w:val="left" w:pos="150"/>
          <w:tab w:val="right" w:pos="2844"/>
          <w:tab w:val="left" w:pos="4905"/>
          <w:tab w:val="left" w:pos="9369"/>
        </w:tabs>
        <w:rPr>
          <w:rFonts w:cs="Arial"/>
          <w:b/>
          <w:bCs/>
          <w:sz w:val="22"/>
          <w:szCs w:val="22"/>
        </w:rPr>
      </w:pPr>
      <w:r w:rsidRPr="00CD739E">
        <w:rPr>
          <w:rFonts w:cs="Arial"/>
          <w:b/>
          <w:bCs/>
          <w:sz w:val="22"/>
          <w:szCs w:val="22"/>
        </w:rPr>
        <w:t>It concerns the placement of:</w:t>
      </w:r>
    </w:p>
    <w:p w:rsidR="001B219D" w:rsidRDefault="001B219D">
      <w:pPr>
        <w:tabs>
          <w:tab w:val="left" w:pos="50"/>
          <w:tab w:val="left" w:pos="150"/>
          <w:tab w:val="right" w:pos="2844"/>
          <w:tab w:val="left" w:pos="4905"/>
          <w:tab w:val="left" w:pos="9369"/>
        </w:tabs>
        <w:rPr>
          <w:rFonts w:cs="Arial"/>
          <w:b/>
          <w:bCs/>
          <w:sz w:val="22"/>
          <w:szCs w:val="22"/>
        </w:rPr>
      </w:pPr>
    </w:p>
    <w:tbl>
      <w:tblPr>
        <w:tblStyle w:val="TableGrid"/>
        <w:tblW w:w="0" w:type="auto"/>
        <w:tblLook w:val="04A0" w:firstRow="1" w:lastRow="0" w:firstColumn="1" w:lastColumn="0" w:noHBand="0" w:noVBand="1"/>
      </w:tblPr>
      <w:tblGrid>
        <w:gridCol w:w="4673"/>
        <w:gridCol w:w="1843"/>
        <w:gridCol w:w="1559"/>
        <w:gridCol w:w="2383"/>
      </w:tblGrid>
      <w:tr w:rsidR="00957241" w:rsidRPr="00957241" w:rsidTr="00A51866">
        <w:tc>
          <w:tcPr>
            <w:tcW w:w="4673" w:type="dxa"/>
            <w:shd w:val="clear" w:color="auto" w:fill="D9D9D9" w:themeFill="background1" w:themeFillShade="D9"/>
          </w:tcPr>
          <w:p w:rsidR="00957241" w:rsidRP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150"/>
                <w:tab w:val="right" w:pos="2844"/>
                <w:tab w:val="left" w:pos="4905"/>
                <w:tab w:val="left" w:pos="9369"/>
              </w:tabs>
              <w:rPr>
                <w:rFonts w:cs="Arial"/>
                <w:sz w:val="22"/>
                <w:szCs w:val="22"/>
              </w:rPr>
            </w:pPr>
            <w:r w:rsidRPr="00957241">
              <w:rPr>
                <w:rFonts w:cs="Arial"/>
                <w:sz w:val="22"/>
                <w:szCs w:val="22"/>
              </w:rPr>
              <w:t>Name of child/ren</w:t>
            </w:r>
          </w:p>
          <w:p w:rsidR="00957241" w:rsidRP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150"/>
                <w:tab w:val="right" w:pos="2844"/>
                <w:tab w:val="left" w:pos="4905"/>
                <w:tab w:val="left" w:pos="9369"/>
              </w:tabs>
              <w:rPr>
                <w:rFonts w:cs="Arial"/>
                <w:sz w:val="22"/>
                <w:szCs w:val="22"/>
              </w:rPr>
            </w:pPr>
          </w:p>
        </w:tc>
        <w:tc>
          <w:tcPr>
            <w:tcW w:w="5785" w:type="dxa"/>
            <w:gridSpan w:val="3"/>
          </w:tcPr>
          <w:p w:rsidR="00957241" w:rsidRP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150"/>
                <w:tab w:val="right" w:pos="2844"/>
                <w:tab w:val="left" w:pos="4905"/>
                <w:tab w:val="left" w:pos="9369"/>
              </w:tabs>
              <w:rPr>
                <w:rFonts w:cs="Arial"/>
                <w:sz w:val="22"/>
                <w:szCs w:val="22"/>
              </w:rPr>
            </w:pPr>
          </w:p>
        </w:tc>
      </w:tr>
      <w:tr w:rsidR="00A51866" w:rsidRPr="00957241" w:rsidTr="00A51866">
        <w:tc>
          <w:tcPr>
            <w:tcW w:w="4673" w:type="dxa"/>
            <w:shd w:val="clear" w:color="auto" w:fill="D9D9D9" w:themeFill="background1" w:themeFillShade="D9"/>
          </w:tcPr>
          <w:p w:rsidR="00A51866" w:rsidRPr="00957241" w:rsidRDefault="00A51866">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150"/>
                <w:tab w:val="right" w:pos="2844"/>
                <w:tab w:val="left" w:pos="4905"/>
                <w:tab w:val="left" w:pos="9369"/>
              </w:tabs>
              <w:rPr>
                <w:rFonts w:cs="Arial"/>
                <w:sz w:val="22"/>
                <w:szCs w:val="22"/>
              </w:rPr>
            </w:pPr>
            <w:r w:rsidRPr="00957241">
              <w:rPr>
                <w:rFonts w:cs="Arial"/>
                <w:sz w:val="22"/>
                <w:szCs w:val="22"/>
              </w:rPr>
              <w:t>Date/s of birth</w:t>
            </w:r>
          </w:p>
          <w:p w:rsidR="00A51866" w:rsidRPr="00957241" w:rsidRDefault="00A51866">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150"/>
                <w:tab w:val="right" w:pos="2844"/>
                <w:tab w:val="left" w:pos="4905"/>
                <w:tab w:val="left" w:pos="9369"/>
              </w:tabs>
              <w:rPr>
                <w:rFonts w:cs="Arial"/>
                <w:sz w:val="22"/>
                <w:szCs w:val="22"/>
              </w:rPr>
            </w:pPr>
          </w:p>
        </w:tc>
        <w:tc>
          <w:tcPr>
            <w:tcW w:w="1843" w:type="dxa"/>
          </w:tcPr>
          <w:p w:rsidR="00A51866" w:rsidRPr="00957241" w:rsidRDefault="00A51866">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150"/>
                <w:tab w:val="right" w:pos="2844"/>
                <w:tab w:val="left" w:pos="4905"/>
                <w:tab w:val="left" w:pos="9369"/>
              </w:tabs>
              <w:rPr>
                <w:rFonts w:cs="Arial"/>
                <w:sz w:val="22"/>
                <w:szCs w:val="22"/>
              </w:rPr>
            </w:pPr>
          </w:p>
        </w:tc>
        <w:tc>
          <w:tcPr>
            <w:tcW w:w="1559" w:type="dxa"/>
            <w:shd w:val="clear" w:color="auto" w:fill="D9D9D9" w:themeFill="background1" w:themeFillShade="D9"/>
          </w:tcPr>
          <w:p w:rsidR="00A51866" w:rsidRPr="00957241" w:rsidRDefault="00A51866">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150"/>
                <w:tab w:val="right" w:pos="2844"/>
                <w:tab w:val="left" w:pos="4905"/>
                <w:tab w:val="left" w:pos="9369"/>
              </w:tabs>
              <w:rPr>
                <w:rFonts w:cs="Arial"/>
                <w:sz w:val="22"/>
                <w:szCs w:val="22"/>
              </w:rPr>
            </w:pPr>
            <w:r>
              <w:rPr>
                <w:rFonts w:cs="Arial"/>
                <w:sz w:val="22"/>
                <w:szCs w:val="22"/>
              </w:rPr>
              <w:t>Legal Status</w:t>
            </w:r>
          </w:p>
        </w:tc>
        <w:tc>
          <w:tcPr>
            <w:tcW w:w="2383" w:type="dxa"/>
          </w:tcPr>
          <w:p w:rsidR="00A51866" w:rsidRPr="00957241" w:rsidRDefault="00A51866">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150"/>
                <w:tab w:val="right" w:pos="2844"/>
                <w:tab w:val="left" w:pos="4905"/>
                <w:tab w:val="left" w:pos="9369"/>
              </w:tabs>
              <w:rPr>
                <w:rFonts w:cs="Arial"/>
                <w:sz w:val="22"/>
                <w:szCs w:val="22"/>
              </w:rPr>
            </w:pPr>
          </w:p>
        </w:tc>
      </w:tr>
      <w:tr w:rsidR="00957241" w:rsidRPr="00957241" w:rsidTr="00A51866">
        <w:tc>
          <w:tcPr>
            <w:tcW w:w="4673" w:type="dxa"/>
            <w:shd w:val="clear" w:color="auto" w:fill="D9D9D9" w:themeFill="background1" w:themeFillShade="D9"/>
          </w:tcPr>
          <w:p w:rsidR="00957241" w:rsidRP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150"/>
                <w:tab w:val="right" w:pos="2844"/>
                <w:tab w:val="left" w:pos="4905"/>
                <w:tab w:val="left" w:pos="9369"/>
              </w:tabs>
              <w:rPr>
                <w:rFonts w:cs="Arial"/>
                <w:sz w:val="22"/>
                <w:szCs w:val="22"/>
              </w:rPr>
            </w:pPr>
            <w:r w:rsidRPr="00957241">
              <w:rPr>
                <w:rFonts w:cs="Arial"/>
                <w:sz w:val="22"/>
                <w:szCs w:val="22"/>
              </w:rPr>
              <w:t>Name of prospective adopter/s</w:t>
            </w:r>
          </w:p>
          <w:p w:rsidR="00957241" w:rsidRP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150"/>
                <w:tab w:val="right" w:pos="2844"/>
                <w:tab w:val="left" w:pos="4905"/>
                <w:tab w:val="left" w:pos="9369"/>
              </w:tabs>
              <w:rPr>
                <w:rFonts w:cs="Arial"/>
                <w:sz w:val="22"/>
                <w:szCs w:val="22"/>
              </w:rPr>
            </w:pPr>
          </w:p>
        </w:tc>
        <w:tc>
          <w:tcPr>
            <w:tcW w:w="5785" w:type="dxa"/>
            <w:gridSpan w:val="3"/>
          </w:tcPr>
          <w:p w:rsidR="00957241" w:rsidRP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150"/>
                <w:tab w:val="right" w:pos="2844"/>
                <w:tab w:val="left" w:pos="4905"/>
                <w:tab w:val="left" w:pos="9369"/>
              </w:tabs>
              <w:rPr>
                <w:rFonts w:cs="Arial"/>
                <w:sz w:val="22"/>
                <w:szCs w:val="22"/>
              </w:rPr>
            </w:pPr>
          </w:p>
        </w:tc>
      </w:tr>
    </w:tbl>
    <w:p w:rsidR="001B219D" w:rsidRDefault="001B219D">
      <w:pPr>
        <w:tabs>
          <w:tab w:val="right" w:pos="1346"/>
        </w:tabs>
        <w:rPr>
          <w:rFonts w:cs="Arial"/>
          <w:sz w:val="22"/>
          <w:szCs w:val="22"/>
          <w:u w:val="single"/>
        </w:rPr>
      </w:pPr>
    </w:p>
    <w:p w:rsidR="00957241" w:rsidRPr="00CD739E" w:rsidRDefault="00957241">
      <w:pPr>
        <w:tabs>
          <w:tab w:val="right" w:pos="1346"/>
        </w:tabs>
        <w:rPr>
          <w:rFonts w:cs="Arial"/>
          <w:sz w:val="22"/>
          <w:szCs w:val="22"/>
          <w:u w:val="single"/>
        </w:rPr>
      </w:pPr>
    </w:p>
    <w:p w:rsidR="001B219D" w:rsidRPr="005E19AD" w:rsidRDefault="00795200">
      <w:pPr>
        <w:numPr>
          <w:ilvl w:val="0"/>
          <w:numId w:val="24"/>
        </w:numPr>
        <w:rPr>
          <w:rFonts w:cs="Arial"/>
          <w:b/>
          <w:bCs/>
          <w:sz w:val="22"/>
          <w:szCs w:val="22"/>
        </w:rPr>
      </w:pPr>
      <w:r w:rsidRPr="005E19AD">
        <w:rPr>
          <w:rFonts w:cs="Arial"/>
          <w:b/>
          <w:bCs/>
          <w:sz w:val="22"/>
          <w:szCs w:val="22"/>
        </w:rPr>
        <w:t>Payments</w:t>
      </w:r>
    </w:p>
    <w:p w:rsidR="001B219D" w:rsidRPr="00CD739E" w:rsidRDefault="001B219D">
      <w:pPr>
        <w:tabs>
          <w:tab w:val="left" w:pos="50"/>
          <w:tab w:val="left" w:pos="689"/>
          <w:tab w:val="center" w:pos="9678"/>
          <w:tab w:val="right" w:pos="10200"/>
        </w:tabs>
        <w:rPr>
          <w:rFonts w:cs="Arial"/>
          <w:sz w:val="22"/>
          <w:szCs w:val="22"/>
        </w:rPr>
      </w:pPr>
    </w:p>
    <w:p w:rsidR="001B219D" w:rsidRDefault="00795200" w:rsidP="00DC4DED">
      <w:pPr>
        <w:tabs>
          <w:tab w:val="left" w:pos="50"/>
          <w:tab w:val="left" w:pos="689"/>
          <w:tab w:val="center" w:pos="9678"/>
          <w:tab w:val="right" w:pos="10200"/>
        </w:tabs>
        <w:jc w:val="both"/>
        <w:rPr>
          <w:rFonts w:cs="Arial"/>
          <w:sz w:val="22"/>
          <w:szCs w:val="22"/>
        </w:rPr>
      </w:pPr>
      <w:r w:rsidRPr="00CD739E">
        <w:rPr>
          <w:rFonts w:cs="Arial"/>
          <w:sz w:val="22"/>
          <w:szCs w:val="22"/>
        </w:rPr>
        <w:t>The child's agency</w:t>
      </w:r>
      <w:r w:rsidR="00BF7F0C">
        <w:rPr>
          <w:rFonts w:cs="Arial"/>
          <w:sz w:val="22"/>
          <w:szCs w:val="22"/>
        </w:rPr>
        <w:t xml:space="preserve"> /</w:t>
      </w:r>
      <w:r w:rsidR="004A471C">
        <w:rPr>
          <w:rFonts w:cs="Arial"/>
          <w:sz w:val="22"/>
          <w:szCs w:val="22"/>
        </w:rPr>
        <w:t xml:space="preserve"> RAA</w:t>
      </w:r>
      <w:r w:rsidRPr="00CD739E">
        <w:rPr>
          <w:rFonts w:cs="Arial"/>
          <w:sz w:val="22"/>
          <w:szCs w:val="22"/>
        </w:rPr>
        <w:t xml:space="preserve"> agrees to pay the interagency placement fee, either full payment or first payment at the rate </w:t>
      </w:r>
      <w:r w:rsidR="00600E5A">
        <w:rPr>
          <w:rFonts w:cs="Arial"/>
          <w:sz w:val="22"/>
          <w:szCs w:val="22"/>
        </w:rPr>
        <w:t xml:space="preserve">that </w:t>
      </w:r>
      <w:r w:rsidRPr="00CD739E">
        <w:rPr>
          <w:rFonts w:cs="Arial"/>
          <w:sz w:val="22"/>
          <w:szCs w:val="22"/>
        </w:rPr>
        <w:t>is current at the time of placement and subsequent payments at the rate when payment falls due</w:t>
      </w:r>
      <w:r w:rsidR="00600E5A">
        <w:rPr>
          <w:rFonts w:cs="Arial"/>
          <w:sz w:val="22"/>
          <w:szCs w:val="22"/>
        </w:rPr>
        <w:t>.</w:t>
      </w:r>
    </w:p>
    <w:p w:rsidR="00600E5A" w:rsidRPr="00CD739E" w:rsidRDefault="00600E5A" w:rsidP="00DC4DED">
      <w:pPr>
        <w:tabs>
          <w:tab w:val="left" w:pos="50"/>
          <w:tab w:val="left" w:pos="689"/>
          <w:tab w:val="center" w:pos="9678"/>
          <w:tab w:val="right" w:pos="10200"/>
        </w:tabs>
        <w:jc w:val="both"/>
        <w:rPr>
          <w:rFonts w:cs="Arial"/>
          <w:sz w:val="22"/>
          <w:szCs w:val="22"/>
        </w:rPr>
      </w:pPr>
    </w:p>
    <w:p w:rsidR="00D307E7" w:rsidRDefault="00795200" w:rsidP="00DC4DED">
      <w:pPr>
        <w:tabs>
          <w:tab w:val="left" w:pos="50"/>
          <w:tab w:val="left" w:pos="689"/>
          <w:tab w:val="center" w:pos="9678"/>
          <w:tab w:val="right" w:pos="10200"/>
        </w:tabs>
        <w:jc w:val="both"/>
        <w:rPr>
          <w:rFonts w:cs="Arial"/>
          <w:sz w:val="22"/>
          <w:szCs w:val="22"/>
        </w:rPr>
      </w:pPr>
      <w:r w:rsidRPr="005E19AD">
        <w:rPr>
          <w:rFonts w:cs="Arial"/>
          <w:sz w:val="22"/>
          <w:szCs w:val="22"/>
        </w:rPr>
        <w:t>If the adoption order is not made within 12 months of placement, the child's agency</w:t>
      </w:r>
      <w:r w:rsidR="004A471C">
        <w:rPr>
          <w:rFonts w:cs="Arial"/>
          <w:sz w:val="22"/>
          <w:szCs w:val="22"/>
        </w:rPr>
        <w:t>/ RAA</w:t>
      </w:r>
      <w:r w:rsidRPr="005E19AD">
        <w:rPr>
          <w:rFonts w:cs="Arial"/>
          <w:sz w:val="22"/>
          <w:szCs w:val="22"/>
        </w:rPr>
        <w:t xml:space="preserve"> </w:t>
      </w:r>
      <w:r w:rsidR="00D307E7">
        <w:rPr>
          <w:rFonts w:cs="Arial"/>
          <w:sz w:val="22"/>
          <w:szCs w:val="22"/>
        </w:rPr>
        <w:t>will</w:t>
      </w:r>
      <w:r w:rsidRPr="005E19AD">
        <w:rPr>
          <w:rFonts w:cs="Arial"/>
          <w:sz w:val="22"/>
          <w:szCs w:val="22"/>
        </w:rPr>
        <w:t xml:space="preserve"> continue to pay an ongoing monthly fee (</w:t>
      </w:r>
      <w:r w:rsidR="00F9589B">
        <w:rPr>
          <w:rFonts w:cs="Arial"/>
          <w:sz w:val="22"/>
          <w:szCs w:val="22"/>
        </w:rPr>
        <w:t xml:space="preserve">for placements with VAAs this is calculated on a per child basis, for placements between RAAs and Las this will be calculated as </w:t>
      </w:r>
      <w:r w:rsidRPr="005E19AD">
        <w:rPr>
          <w:rFonts w:cs="Arial"/>
          <w:sz w:val="22"/>
          <w:szCs w:val="22"/>
        </w:rPr>
        <w:t>1/36 of the full fee) for support of the placement to be charged pro-rata, up to the date of adoption</w:t>
      </w:r>
      <w:r w:rsidR="00267A76">
        <w:rPr>
          <w:rFonts w:cs="Arial"/>
          <w:sz w:val="22"/>
          <w:szCs w:val="22"/>
        </w:rPr>
        <w:t>.</w:t>
      </w:r>
    </w:p>
    <w:p w:rsidR="001B219D" w:rsidRPr="00A51866" w:rsidRDefault="001B219D" w:rsidP="00CD739E">
      <w:pPr>
        <w:tabs>
          <w:tab w:val="left" w:pos="50"/>
          <w:tab w:val="left" w:pos="689"/>
          <w:tab w:val="center" w:pos="9678"/>
          <w:tab w:val="right" w:pos="10200"/>
        </w:tabs>
        <w:rPr>
          <w:rFonts w:cs="Arial"/>
          <w:b/>
          <w:bCs/>
          <w:sz w:val="22"/>
          <w:szCs w:val="22"/>
        </w:rPr>
      </w:pPr>
    </w:p>
    <w:p w:rsidR="00957241" w:rsidRPr="00A51866" w:rsidRDefault="00795200">
      <w:pPr>
        <w:tabs>
          <w:tab w:val="left" w:pos="50"/>
          <w:tab w:val="left" w:pos="689"/>
          <w:tab w:val="center" w:pos="9678"/>
          <w:tab w:val="right" w:pos="10200"/>
        </w:tabs>
        <w:rPr>
          <w:rFonts w:cs="Arial"/>
          <w:b/>
          <w:bCs/>
          <w:sz w:val="22"/>
          <w:szCs w:val="22"/>
        </w:rPr>
      </w:pPr>
      <w:r w:rsidRPr="00A51866">
        <w:rPr>
          <w:rFonts w:cs="Arial"/>
          <w:b/>
          <w:bCs/>
          <w:sz w:val="22"/>
          <w:szCs w:val="22"/>
        </w:rPr>
        <w:t>For invoicing:</w:t>
      </w:r>
    </w:p>
    <w:tbl>
      <w:tblPr>
        <w:tblStyle w:val="TableGrid"/>
        <w:tblW w:w="0" w:type="auto"/>
        <w:tblLook w:val="04A0" w:firstRow="1" w:lastRow="0" w:firstColumn="1" w:lastColumn="0" w:noHBand="0" w:noVBand="1"/>
      </w:tblPr>
      <w:tblGrid>
        <w:gridCol w:w="5229"/>
        <w:gridCol w:w="5229"/>
      </w:tblGrid>
      <w:tr w:rsidR="00957241" w:rsidTr="00A51866">
        <w:tc>
          <w:tcPr>
            <w:tcW w:w="5229" w:type="dxa"/>
            <w:shd w:val="clear" w:color="auto" w:fill="D9D9D9" w:themeFill="background1" w:themeFillShade="D9"/>
          </w:tcPr>
          <w:p w:rsid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689"/>
                <w:tab w:val="center" w:pos="9678"/>
                <w:tab w:val="right" w:pos="10200"/>
              </w:tabs>
              <w:rPr>
                <w:rFonts w:cs="Arial"/>
                <w:sz w:val="22"/>
                <w:szCs w:val="22"/>
              </w:rPr>
            </w:pPr>
            <w:r>
              <w:rPr>
                <w:rFonts w:cs="Arial"/>
                <w:sz w:val="22"/>
                <w:szCs w:val="22"/>
              </w:rPr>
              <w:t>Name and address to send invoice to</w:t>
            </w:r>
            <w:r w:rsidR="00A51866">
              <w:rPr>
                <w:rFonts w:cs="Arial"/>
                <w:sz w:val="22"/>
                <w:szCs w:val="22"/>
              </w:rPr>
              <w:t>:</w:t>
            </w:r>
          </w:p>
        </w:tc>
        <w:tc>
          <w:tcPr>
            <w:tcW w:w="5229" w:type="dxa"/>
          </w:tcPr>
          <w:p w:rsid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689"/>
                <w:tab w:val="center" w:pos="9678"/>
                <w:tab w:val="right" w:pos="10200"/>
              </w:tabs>
              <w:rPr>
                <w:rFonts w:cs="Arial"/>
                <w:sz w:val="22"/>
                <w:szCs w:val="22"/>
              </w:rPr>
            </w:pPr>
          </w:p>
          <w:p w:rsid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689"/>
                <w:tab w:val="center" w:pos="9678"/>
                <w:tab w:val="right" w:pos="10200"/>
              </w:tabs>
              <w:rPr>
                <w:rFonts w:cs="Arial"/>
                <w:sz w:val="22"/>
                <w:szCs w:val="22"/>
              </w:rPr>
            </w:pPr>
          </w:p>
          <w:p w:rsid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689"/>
                <w:tab w:val="center" w:pos="9678"/>
                <w:tab w:val="right" w:pos="10200"/>
              </w:tabs>
              <w:rPr>
                <w:rFonts w:cs="Arial"/>
                <w:sz w:val="22"/>
                <w:szCs w:val="22"/>
              </w:rPr>
            </w:pPr>
          </w:p>
        </w:tc>
      </w:tr>
      <w:tr w:rsidR="00957241" w:rsidTr="00A51866">
        <w:tc>
          <w:tcPr>
            <w:tcW w:w="5229" w:type="dxa"/>
            <w:shd w:val="clear" w:color="auto" w:fill="D9D9D9" w:themeFill="background1" w:themeFillShade="D9"/>
          </w:tcPr>
          <w:p w:rsidR="00957241" w:rsidRDefault="00A51866">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689"/>
                <w:tab w:val="center" w:pos="9678"/>
                <w:tab w:val="right" w:pos="10200"/>
              </w:tabs>
              <w:rPr>
                <w:rFonts w:cs="Arial"/>
                <w:sz w:val="22"/>
                <w:szCs w:val="22"/>
              </w:rPr>
            </w:pPr>
            <w:r>
              <w:rPr>
                <w:rFonts w:cs="Arial"/>
                <w:sz w:val="22"/>
                <w:szCs w:val="22"/>
              </w:rPr>
              <w:t>E-mail Address</w:t>
            </w:r>
          </w:p>
          <w:p w:rsidR="00A51866" w:rsidRPr="00A51866" w:rsidRDefault="00A51866">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689"/>
                <w:tab w:val="center" w:pos="9678"/>
                <w:tab w:val="right" w:pos="10200"/>
              </w:tabs>
              <w:rPr>
                <w:rFonts w:cs="Arial"/>
                <w:sz w:val="6"/>
                <w:szCs w:val="6"/>
              </w:rPr>
            </w:pPr>
          </w:p>
        </w:tc>
        <w:tc>
          <w:tcPr>
            <w:tcW w:w="5229" w:type="dxa"/>
          </w:tcPr>
          <w:p w:rsidR="00957241" w:rsidRDefault="00957241">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689"/>
                <w:tab w:val="center" w:pos="9678"/>
                <w:tab w:val="right" w:pos="10200"/>
              </w:tabs>
              <w:rPr>
                <w:rFonts w:cs="Arial"/>
                <w:sz w:val="22"/>
                <w:szCs w:val="22"/>
              </w:rPr>
            </w:pPr>
          </w:p>
        </w:tc>
      </w:tr>
      <w:tr w:rsidR="00A51866" w:rsidTr="00A51866">
        <w:trPr>
          <w:trHeight w:val="322"/>
        </w:trPr>
        <w:tc>
          <w:tcPr>
            <w:tcW w:w="5229" w:type="dxa"/>
            <w:shd w:val="clear" w:color="auto" w:fill="D9D9D9" w:themeFill="background1" w:themeFillShade="D9"/>
          </w:tcPr>
          <w:p w:rsidR="00A51866" w:rsidRDefault="00A51866">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689"/>
                <w:tab w:val="center" w:pos="9678"/>
                <w:tab w:val="right" w:pos="10200"/>
              </w:tabs>
              <w:rPr>
                <w:rFonts w:cs="Arial"/>
                <w:sz w:val="22"/>
                <w:szCs w:val="22"/>
              </w:rPr>
            </w:pPr>
            <w:r>
              <w:rPr>
                <w:rFonts w:cs="Arial"/>
                <w:sz w:val="22"/>
                <w:szCs w:val="22"/>
              </w:rPr>
              <w:t>Telephone Number</w:t>
            </w:r>
          </w:p>
          <w:p w:rsidR="00A51866" w:rsidRPr="00A51866" w:rsidRDefault="00A51866">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689"/>
                <w:tab w:val="center" w:pos="9678"/>
                <w:tab w:val="right" w:pos="10200"/>
              </w:tabs>
              <w:rPr>
                <w:rFonts w:cs="Arial"/>
                <w:sz w:val="6"/>
                <w:szCs w:val="6"/>
              </w:rPr>
            </w:pPr>
          </w:p>
        </w:tc>
        <w:tc>
          <w:tcPr>
            <w:tcW w:w="5229" w:type="dxa"/>
          </w:tcPr>
          <w:p w:rsidR="00A51866" w:rsidRDefault="00A51866">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689"/>
                <w:tab w:val="center" w:pos="9678"/>
                <w:tab w:val="right" w:pos="10200"/>
              </w:tabs>
              <w:rPr>
                <w:rFonts w:cs="Arial"/>
                <w:sz w:val="22"/>
                <w:szCs w:val="22"/>
              </w:rPr>
            </w:pPr>
          </w:p>
        </w:tc>
      </w:tr>
      <w:tr w:rsidR="00A51866" w:rsidTr="00A51866">
        <w:trPr>
          <w:trHeight w:val="354"/>
        </w:trPr>
        <w:tc>
          <w:tcPr>
            <w:tcW w:w="5229" w:type="dxa"/>
            <w:shd w:val="clear" w:color="auto" w:fill="D9D9D9" w:themeFill="background1" w:themeFillShade="D9"/>
          </w:tcPr>
          <w:p w:rsidR="00A51866" w:rsidRDefault="00A51866">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689"/>
                <w:tab w:val="center" w:pos="9678"/>
                <w:tab w:val="right" w:pos="10200"/>
              </w:tabs>
              <w:rPr>
                <w:rFonts w:cs="Arial"/>
                <w:sz w:val="22"/>
                <w:szCs w:val="22"/>
              </w:rPr>
            </w:pPr>
            <w:r>
              <w:rPr>
                <w:rFonts w:cs="Arial"/>
                <w:sz w:val="22"/>
                <w:szCs w:val="22"/>
              </w:rPr>
              <w:t>Purchase Order Number (if required)</w:t>
            </w:r>
          </w:p>
        </w:tc>
        <w:tc>
          <w:tcPr>
            <w:tcW w:w="5229" w:type="dxa"/>
          </w:tcPr>
          <w:p w:rsidR="00A51866" w:rsidRDefault="00A51866">
            <w:pPr>
              <w:pBdr>
                <w:top w:val="none" w:sz="0" w:space="0" w:color="auto"/>
                <w:left w:val="none" w:sz="0" w:space="0" w:color="auto"/>
                <w:bottom w:val="none" w:sz="0" w:space="0" w:color="auto"/>
                <w:right w:val="none" w:sz="0" w:space="0" w:color="auto"/>
                <w:between w:val="none" w:sz="0" w:space="0" w:color="auto"/>
                <w:bar w:val="none" w:sz="0" w:color="auto"/>
              </w:pBdr>
              <w:tabs>
                <w:tab w:val="left" w:pos="50"/>
                <w:tab w:val="left" w:pos="689"/>
                <w:tab w:val="center" w:pos="9678"/>
                <w:tab w:val="right" w:pos="10200"/>
              </w:tabs>
              <w:rPr>
                <w:rFonts w:cs="Arial"/>
                <w:sz w:val="22"/>
                <w:szCs w:val="22"/>
              </w:rPr>
            </w:pPr>
          </w:p>
        </w:tc>
      </w:tr>
    </w:tbl>
    <w:p w:rsidR="001B219D" w:rsidRPr="00CD739E" w:rsidRDefault="00795200">
      <w:pPr>
        <w:tabs>
          <w:tab w:val="left" w:pos="50"/>
          <w:tab w:val="left" w:pos="689"/>
          <w:tab w:val="center" w:pos="9678"/>
          <w:tab w:val="right" w:pos="10200"/>
        </w:tabs>
        <w:rPr>
          <w:rFonts w:cs="Arial"/>
          <w:sz w:val="22"/>
          <w:szCs w:val="22"/>
        </w:rPr>
      </w:pPr>
      <w:r w:rsidRPr="00CD739E">
        <w:rPr>
          <w:rFonts w:cs="Arial"/>
          <w:b/>
          <w:bCs/>
          <w:sz w:val="22"/>
          <w:szCs w:val="22"/>
        </w:rPr>
        <w:lastRenderedPageBreak/>
        <w:t>The following sections should also be discussed and agreed with the prospective adopter/s during the placement planning meeting and will also be recorded in the Adoption Placement Plan (APP).</w:t>
      </w:r>
    </w:p>
    <w:p w:rsidR="001B219D" w:rsidRPr="00CD739E" w:rsidRDefault="001B219D">
      <w:pPr>
        <w:tabs>
          <w:tab w:val="left" w:pos="50"/>
          <w:tab w:val="left" w:pos="689"/>
          <w:tab w:val="center" w:pos="9678"/>
          <w:tab w:val="right" w:pos="10200"/>
        </w:tabs>
        <w:rPr>
          <w:rFonts w:cs="Arial"/>
          <w:sz w:val="22"/>
          <w:szCs w:val="22"/>
        </w:rPr>
      </w:pPr>
    </w:p>
    <w:p w:rsidR="001B219D" w:rsidRPr="00CD739E" w:rsidRDefault="00795200">
      <w:pPr>
        <w:tabs>
          <w:tab w:val="right" w:pos="5856"/>
        </w:tabs>
        <w:rPr>
          <w:rFonts w:cs="Arial"/>
          <w:b/>
          <w:bCs/>
          <w:sz w:val="22"/>
          <w:szCs w:val="22"/>
        </w:rPr>
      </w:pPr>
      <w:r w:rsidRPr="00CD739E">
        <w:rPr>
          <w:rFonts w:cs="Arial"/>
          <w:b/>
          <w:bCs/>
          <w:sz w:val="22"/>
          <w:szCs w:val="22"/>
        </w:rPr>
        <w:t>Expenses</w:t>
      </w:r>
    </w:p>
    <w:p w:rsidR="001B219D" w:rsidRPr="00CD739E" w:rsidRDefault="001B219D">
      <w:pPr>
        <w:tabs>
          <w:tab w:val="right" w:pos="5856"/>
        </w:tabs>
        <w:rPr>
          <w:rFonts w:cs="Arial"/>
          <w:sz w:val="22"/>
          <w:szCs w:val="22"/>
        </w:rPr>
      </w:pPr>
    </w:p>
    <w:p w:rsidR="001B219D" w:rsidRPr="00CD739E" w:rsidRDefault="00795200">
      <w:pPr>
        <w:tabs>
          <w:tab w:val="right" w:pos="5856"/>
        </w:tabs>
        <w:rPr>
          <w:rFonts w:cs="Arial"/>
          <w:sz w:val="22"/>
          <w:szCs w:val="22"/>
        </w:rPr>
      </w:pPr>
      <w:r w:rsidRPr="00CD739E">
        <w:rPr>
          <w:rFonts w:cs="Arial"/>
          <w:sz w:val="22"/>
          <w:szCs w:val="22"/>
        </w:rPr>
        <w:t>Does the child's agency agree to cover expenses incurred by the family?</w:t>
      </w:r>
    </w:p>
    <w:p w:rsidR="001B219D" w:rsidRPr="00CD739E" w:rsidRDefault="001B219D">
      <w:pPr>
        <w:tabs>
          <w:tab w:val="right" w:pos="5856"/>
        </w:tabs>
        <w:rPr>
          <w:rFonts w:cs="Arial"/>
          <w:sz w:val="22"/>
          <w:szCs w:val="22"/>
        </w:rPr>
      </w:pPr>
    </w:p>
    <w:p w:rsidR="001B219D" w:rsidRPr="00CD739E" w:rsidRDefault="00795200">
      <w:pPr>
        <w:tabs>
          <w:tab w:val="right" w:pos="2050"/>
        </w:tabs>
        <w:rPr>
          <w:rFonts w:cs="Arial"/>
          <w:sz w:val="22"/>
          <w:szCs w:val="22"/>
        </w:rPr>
      </w:pPr>
      <w:r w:rsidRPr="00CD739E">
        <w:rPr>
          <w:rFonts w:cs="Arial"/>
          <w:sz w:val="22"/>
          <w:szCs w:val="22"/>
        </w:rPr>
        <w:t xml:space="preserve">a) </w:t>
      </w:r>
      <w:r w:rsidRPr="00CD739E">
        <w:rPr>
          <w:rFonts w:cs="Arial"/>
          <w:b/>
          <w:bCs/>
          <w:sz w:val="22"/>
          <w:szCs w:val="22"/>
        </w:rPr>
        <w:t>During introductions</w:t>
      </w:r>
    </w:p>
    <w:p w:rsidR="001B219D" w:rsidRPr="00CD739E" w:rsidRDefault="00795200">
      <w:pPr>
        <w:tabs>
          <w:tab w:val="left" w:pos="50"/>
          <w:tab w:val="left" w:pos="150"/>
          <w:tab w:val="left" w:pos="851"/>
          <w:tab w:val="center" w:pos="7787"/>
          <w:tab w:val="right" w:pos="8298"/>
          <w:tab w:val="left" w:pos="9356"/>
        </w:tabs>
        <w:rPr>
          <w:rFonts w:cs="Arial"/>
          <w:sz w:val="22"/>
          <w:szCs w:val="22"/>
        </w:rPr>
      </w:pPr>
      <w:r w:rsidRPr="00CD739E">
        <w:rPr>
          <w:rFonts w:cs="Arial"/>
          <w:sz w:val="22"/>
          <w:szCs w:val="22"/>
        </w:rPr>
        <w:tab/>
      </w:r>
      <w:r w:rsidRPr="00CD739E">
        <w:rPr>
          <w:rFonts w:cs="Arial"/>
          <w:sz w:val="22"/>
          <w:szCs w:val="22"/>
        </w:rPr>
        <w:tab/>
      </w:r>
      <w:r w:rsidRPr="00CD739E">
        <w:rPr>
          <w:rFonts w:cs="Arial"/>
          <w:sz w:val="22"/>
          <w:szCs w:val="22"/>
        </w:rPr>
        <w:tab/>
        <w:t>e.g. Travel expenses:</w:t>
      </w:r>
      <w:r w:rsidRPr="00CD739E">
        <w:rPr>
          <w:rFonts w:cs="Arial"/>
          <w:sz w:val="22"/>
          <w:szCs w:val="22"/>
        </w:rPr>
        <w:tab/>
      </w:r>
      <w:r w:rsidRPr="00CD739E">
        <w:rPr>
          <w:rFonts w:cs="Arial"/>
          <w:sz w:val="22"/>
          <w:szCs w:val="22"/>
        </w:rPr>
        <w:tab/>
      </w:r>
      <w:r w:rsidRPr="00CD739E">
        <w:rPr>
          <w:rFonts w:cs="Arial"/>
          <w:sz w:val="22"/>
          <w:szCs w:val="22"/>
        </w:rPr>
        <w:tab/>
        <w:t>Yes / No</w:t>
      </w:r>
    </w:p>
    <w:p w:rsidR="001B219D" w:rsidRPr="00CD739E" w:rsidRDefault="00795200">
      <w:pPr>
        <w:tabs>
          <w:tab w:val="left" w:pos="50"/>
          <w:tab w:val="left" w:pos="150"/>
          <w:tab w:val="left" w:pos="1276"/>
          <w:tab w:val="center" w:pos="7787"/>
          <w:tab w:val="right" w:pos="8298"/>
          <w:tab w:val="left" w:pos="9356"/>
        </w:tabs>
        <w:rPr>
          <w:rFonts w:cs="Arial"/>
          <w:sz w:val="22"/>
          <w:szCs w:val="22"/>
        </w:rPr>
      </w:pPr>
      <w:r w:rsidRPr="00CD739E">
        <w:rPr>
          <w:rFonts w:cs="Arial"/>
          <w:sz w:val="22"/>
          <w:szCs w:val="22"/>
        </w:rPr>
        <w:tab/>
      </w:r>
      <w:r w:rsidRPr="00CD739E">
        <w:rPr>
          <w:rFonts w:cs="Arial"/>
          <w:sz w:val="22"/>
          <w:szCs w:val="22"/>
        </w:rPr>
        <w:tab/>
      </w:r>
      <w:r w:rsidRPr="00CD739E">
        <w:rPr>
          <w:rFonts w:cs="Arial"/>
          <w:sz w:val="22"/>
          <w:szCs w:val="22"/>
        </w:rPr>
        <w:tab/>
        <w:t>Accommodation costs:</w:t>
      </w:r>
      <w:r w:rsidRPr="00CD739E">
        <w:rPr>
          <w:rFonts w:cs="Arial"/>
          <w:sz w:val="22"/>
          <w:szCs w:val="22"/>
        </w:rPr>
        <w:tab/>
      </w:r>
      <w:r w:rsidRPr="00CD739E">
        <w:rPr>
          <w:rFonts w:cs="Arial"/>
          <w:sz w:val="22"/>
          <w:szCs w:val="22"/>
        </w:rPr>
        <w:tab/>
      </w:r>
      <w:r w:rsidRPr="00CD739E">
        <w:rPr>
          <w:rFonts w:cs="Arial"/>
          <w:sz w:val="22"/>
          <w:szCs w:val="22"/>
        </w:rPr>
        <w:tab/>
        <w:t>Yes / No</w:t>
      </w:r>
    </w:p>
    <w:p w:rsidR="001B219D" w:rsidRPr="00CD739E" w:rsidRDefault="00795200">
      <w:pPr>
        <w:tabs>
          <w:tab w:val="left" w:pos="50"/>
          <w:tab w:val="left" w:pos="150"/>
          <w:tab w:val="left" w:pos="1276"/>
          <w:tab w:val="center" w:pos="7787"/>
          <w:tab w:val="right" w:pos="8298"/>
          <w:tab w:val="left" w:pos="9356"/>
        </w:tabs>
        <w:rPr>
          <w:rFonts w:cs="Arial"/>
          <w:sz w:val="22"/>
          <w:szCs w:val="22"/>
        </w:rPr>
      </w:pPr>
      <w:r w:rsidRPr="00CD739E">
        <w:rPr>
          <w:rFonts w:cs="Arial"/>
          <w:sz w:val="22"/>
          <w:szCs w:val="22"/>
        </w:rPr>
        <w:tab/>
      </w:r>
      <w:r w:rsidRPr="00CD739E">
        <w:rPr>
          <w:rFonts w:cs="Arial"/>
          <w:sz w:val="22"/>
          <w:szCs w:val="22"/>
        </w:rPr>
        <w:tab/>
      </w:r>
      <w:r w:rsidRPr="00CD739E">
        <w:rPr>
          <w:rFonts w:cs="Arial"/>
          <w:sz w:val="22"/>
          <w:szCs w:val="22"/>
        </w:rPr>
        <w:tab/>
        <w:t xml:space="preserve">Equipment: </w:t>
      </w:r>
      <w:r w:rsidRPr="00CD739E">
        <w:rPr>
          <w:rFonts w:cs="Arial"/>
          <w:sz w:val="22"/>
          <w:szCs w:val="22"/>
        </w:rPr>
        <w:tab/>
      </w:r>
      <w:r w:rsidRPr="00CD739E">
        <w:rPr>
          <w:rFonts w:cs="Arial"/>
          <w:sz w:val="22"/>
          <w:szCs w:val="22"/>
        </w:rPr>
        <w:tab/>
      </w:r>
      <w:r w:rsidRPr="00CD739E">
        <w:rPr>
          <w:rFonts w:cs="Arial"/>
          <w:sz w:val="22"/>
          <w:szCs w:val="22"/>
        </w:rPr>
        <w:tab/>
        <w:t>Yes / No</w:t>
      </w:r>
    </w:p>
    <w:p w:rsidR="001B219D" w:rsidRPr="00CD739E" w:rsidRDefault="00795200" w:rsidP="00957241">
      <w:pPr>
        <w:tabs>
          <w:tab w:val="left" w:pos="50"/>
          <w:tab w:val="left" w:pos="150"/>
          <w:tab w:val="left" w:pos="1276"/>
          <w:tab w:val="center" w:pos="7787"/>
          <w:tab w:val="right" w:pos="8298"/>
          <w:tab w:val="left" w:pos="9356"/>
        </w:tabs>
        <w:jc w:val="both"/>
        <w:rPr>
          <w:rFonts w:cs="Arial"/>
          <w:sz w:val="22"/>
          <w:szCs w:val="22"/>
        </w:rPr>
      </w:pPr>
      <w:r w:rsidRPr="00CD739E">
        <w:rPr>
          <w:rFonts w:cs="Arial"/>
          <w:sz w:val="22"/>
          <w:szCs w:val="22"/>
        </w:rPr>
        <w:tab/>
      </w:r>
      <w:r w:rsidRPr="00CD739E">
        <w:rPr>
          <w:rFonts w:cs="Arial"/>
          <w:sz w:val="22"/>
          <w:szCs w:val="22"/>
        </w:rPr>
        <w:tab/>
      </w:r>
      <w:r w:rsidRPr="00CD739E">
        <w:rPr>
          <w:rFonts w:cs="Arial"/>
          <w:sz w:val="22"/>
          <w:szCs w:val="22"/>
        </w:rPr>
        <w:tab/>
        <w:t>Other (give details):</w:t>
      </w:r>
      <w:r w:rsidRPr="00CD739E">
        <w:rPr>
          <w:rFonts w:cs="Arial"/>
          <w:sz w:val="22"/>
          <w:szCs w:val="22"/>
        </w:rPr>
        <w:tab/>
      </w:r>
      <w:r w:rsidRPr="00CD739E">
        <w:rPr>
          <w:rFonts w:cs="Arial"/>
          <w:sz w:val="22"/>
          <w:szCs w:val="22"/>
        </w:rPr>
        <w:tab/>
      </w:r>
      <w:r w:rsidRPr="00CD739E">
        <w:rPr>
          <w:rFonts w:cs="Arial"/>
          <w:sz w:val="22"/>
          <w:szCs w:val="22"/>
        </w:rPr>
        <w:tab/>
        <w:t>Yes / No</w:t>
      </w:r>
    </w:p>
    <w:p w:rsidR="001B219D" w:rsidRPr="00CD739E" w:rsidRDefault="00392381">
      <w:pPr>
        <w:tabs>
          <w:tab w:val="right" w:pos="8754"/>
        </w:tabs>
        <w:rPr>
          <w:rFonts w:cs="Arial"/>
          <w:sz w:val="22"/>
          <w:szCs w:val="22"/>
        </w:rPr>
      </w:pPr>
      <w:r>
        <w:rPr>
          <w:noProof/>
          <w:bdr w:val="none" w:sz="0" w:space="0" w:color="auto"/>
          <w:lang w:val="en-GB"/>
        </w:rPr>
        <mc:AlternateContent>
          <mc:Choice Requires="wps">
            <w:drawing>
              <wp:anchor distT="57150" distB="57150" distL="57150" distR="57150" simplePos="0" relativeHeight="251656704" behindDoc="0" locked="0" layoutInCell="1" allowOverlap="1" wp14:anchorId="4CC4AAF2" wp14:editId="2FDEDEEE">
                <wp:simplePos x="0" y="0"/>
                <wp:positionH relativeFrom="column">
                  <wp:posOffset>0</wp:posOffset>
                </wp:positionH>
                <wp:positionV relativeFrom="line">
                  <wp:posOffset>144780</wp:posOffset>
                </wp:positionV>
                <wp:extent cx="6609715" cy="390525"/>
                <wp:effectExtent l="0" t="0" r="19685" b="28575"/>
                <wp:wrapSquare wrapText="bothSides"/>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390525"/>
                        </a:xfrm>
                        <a:prstGeom prst="rect">
                          <a:avLst/>
                        </a:prstGeom>
                        <a:solidFill>
                          <a:srgbClr val="FFFFFF"/>
                        </a:solid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rect w14:anchorId="1541A188" id="officeArt object" o:spid="_x0000_s1026" style="position:absolute;margin-left:0;margin-top:11.4pt;width:520.45pt;height:30.75pt;z-index:25165670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">
                <v:stroke joinstyle="round"/>
                <v:path arrowok="t"/>
                <w10:wrap type="square" anchory="line"/>
              </v:rect>
            </w:pict>
          </mc:Fallback>
        </mc:AlternateContent>
      </w:r>
    </w:p>
    <w:p w:rsidR="001B219D" w:rsidRPr="00CD739E" w:rsidRDefault="00795200" w:rsidP="00A51866">
      <w:pPr>
        <w:tabs>
          <w:tab w:val="right" w:pos="1705"/>
        </w:tabs>
        <w:jc w:val="both"/>
        <w:rPr>
          <w:rFonts w:cs="Arial"/>
          <w:sz w:val="22"/>
          <w:szCs w:val="22"/>
        </w:rPr>
      </w:pPr>
      <w:r w:rsidRPr="00CD739E">
        <w:rPr>
          <w:rFonts w:cs="Arial"/>
          <w:sz w:val="22"/>
          <w:szCs w:val="22"/>
        </w:rPr>
        <w:t xml:space="preserve">Please specify if there is a maximum amount payable, or if only certain items of equipment will be </w:t>
      </w:r>
      <w:proofErr w:type="spellStart"/>
      <w:r w:rsidRPr="00CD739E">
        <w:rPr>
          <w:rFonts w:cs="Arial"/>
          <w:sz w:val="22"/>
          <w:szCs w:val="22"/>
        </w:rPr>
        <w:t>authorised</w:t>
      </w:r>
      <w:proofErr w:type="spellEnd"/>
      <w:r w:rsidRPr="00CD739E">
        <w:rPr>
          <w:rFonts w:cs="Arial"/>
          <w:sz w:val="22"/>
          <w:szCs w:val="22"/>
        </w:rPr>
        <w:t xml:space="preserve">. </w:t>
      </w:r>
    </w:p>
    <w:p w:rsidR="001B219D" w:rsidRPr="00CD739E" w:rsidRDefault="001B219D">
      <w:pPr>
        <w:tabs>
          <w:tab w:val="right" w:pos="1705"/>
        </w:tabs>
        <w:rPr>
          <w:rFonts w:cs="Arial"/>
          <w:sz w:val="22"/>
          <w:szCs w:val="22"/>
        </w:rPr>
      </w:pPr>
    </w:p>
    <w:p w:rsidR="001B219D" w:rsidRPr="00CD739E" w:rsidRDefault="00795200">
      <w:pPr>
        <w:tabs>
          <w:tab w:val="right" w:pos="1705"/>
        </w:tabs>
        <w:rPr>
          <w:rFonts w:cs="Arial"/>
          <w:b/>
          <w:bCs/>
          <w:sz w:val="22"/>
          <w:szCs w:val="22"/>
        </w:rPr>
      </w:pPr>
      <w:r w:rsidRPr="00CD739E">
        <w:rPr>
          <w:rFonts w:cs="Arial"/>
          <w:sz w:val="22"/>
          <w:szCs w:val="22"/>
        </w:rPr>
        <w:t xml:space="preserve">b) </w:t>
      </w:r>
      <w:r w:rsidRPr="00CD739E">
        <w:rPr>
          <w:rFonts w:cs="Arial"/>
          <w:b/>
          <w:bCs/>
          <w:sz w:val="22"/>
          <w:szCs w:val="22"/>
        </w:rPr>
        <w:t>After placement</w:t>
      </w:r>
    </w:p>
    <w:p w:rsidR="001B219D" w:rsidRPr="00CD739E" w:rsidRDefault="001B219D">
      <w:pPr>
        <w:tabs>
          <w:tab w:val="right" w:pos="1705"/>
        </w:tabs>
        <w:rPr>
          <w:rFonts w:cs="Arial"/>
          <w:sz w:val="22"/>
          <w:szCs w:val="22"/>
        </w:rPr>
      </w:pPr>
    </w:p>
    <w:p w:rsidR="001B219D" w:rsidRPr="00CD739E" w:rsidRDefault="00795200">
      <w:pPr>
        <w:tabs>
          <w:tab w:val="right" w:pos="5856"/>
        </w:tabs>
        <w:rPr>
          <w:rFonts w:cs="Arial"/>
          <w:sz w:val="22"/>
          <w:szCs w:val="22"/>
        </w:rPr>
      </w:pPr>
      <w:r w:rsidRPr="00CD739E">
        <w:rPr>
          <w:rFonts w:cs="Arial"/>
          <w:sz w:val="22"/>
          <w:szCs w:val="22"/>
        </w:rPr>
        <w:t>Does the child's agency</w:t>
      </w:r>
      <w:r w:rsidR="002415FF">
        <w:rPr>
          <w:rFonts w:cs="Arial"/>
          <w:sz w:val="22"/>
          <w:szCs w:val="22"/>
        </w:rPr>
        <w:t xml:space="preserve"> / RAA</w:t>
      </w:r>
      <w:r w:rsidRPr="00CD739E">
        <w:rPr>
          <w:rFonts w:cs="Arial"/>
          <w:sz w:val="22"/>
          <w:szCs w:val="22"/>
        </w:rPr>
        <w:t xml:space="preserve"> agree to cover expenses incurred by the family?</w:t>
      </w:r>
    </w:p>
    <w:p w:rsidR="001B219D" w:rsidRPr="00CD739E" w:rsidRDefault="001B219D">
      <w:pPr>
        <w:tabs>
          <w:tab w:val="right" w:pos="1705"/>
        </w:tabs>
        <w:ind w:left="720"/>
        <w:rPr>
          <w:rFonts w:cs="Arial"/>
          <w:sz w:val="22"/>
          <w:szCs w:val="22"/>
        </w:rPr>
      </w:pPr>
    </w:p>
    <w:p w:rsidR="001B219D" w:rsidRPr="00CD739E" w:rsidRDefault="00795200">
      <w:pPr>
        <w:tabs>
          <w:tab w:val="right" w:pos="1705"/>
        </w:tabs>
        <w:ind w:left="720"/>
        <w:rPr>
          <w:rFonts w:cs="Arial"/>
          <w:sz w:val="22"/>
          <w:szCs w:val="22"/>
        </w:rPr>
      </w:pPr>
      <w:r w:rsidRPr="00CD739E">
        <w:rPr>
          <w:rFonts w:cs="Arial"/>
          <w:sz w:val="22"/>
          <w:szCs w:val="22"/>
        </w:rPr>
        <w:t>In relation to contact arrangements:</w:t>
      </w:r>
      <w:r w:rsidRPr="00CD739E">
        <w:rPr>
          <w:rFonts w:cs="Arial"/>
          <w:sz w:val="22"/>
          <w:szCs w:val="22"/>
        </w:rPr>
        <w:tab/>
      </w:r>
      <w:r w:rsidRPr="00CD739E">
        <w:rPr>
          <w:rFonts w:cs="Arial"/>
          <w:sz w:val="22"/>
          <w:szCs w:val="22"/>
        </w:rPr>
        <w:tab/>
      </w:r>
      <w:r w:rsidRPr="00CD739E">
        <w:rPr>
          <w:rFonts w:cs="Arial"/>
          <w:sz w:val="22"/>
          <w:szCs w:val="22"/>
        </w:rPr>
        <w:tab/>
      </w:r>
      <w:r w:rsidRPr="00CD739E">
        <w:rPr>
          <w:rFonts w:cs="Arial"/>
          <w:sz w:val="22"/>
          <w:szCs w:val="22"/>
        </w:rPr>
        <w:tab/>
      </w:r>
      <w:r w:rsidRPr="00CD739E">
        <w:rPr>
          <w:rFonts w:cs="Arial"/>
          <w:sz w:val="22"/>
          <w:szCs w:val="22"/>
        </w:rPr>
        <w:tab/>
      </w:r>
      <w:r w:rsidRPr="00CD739E">
        <w:rPr>
          <w:rFonts w:cs="Arial"/>
          <w:sz w:val="22"/>
          <w:szCs w:val="22"/>
        </w:rPr>
        <w:tab/>
      </w:r>
      <w:r w:rsidRPr="00CD739E">
        <w:rPr>
          <w:rFonts w:cs="Arial"/>
          <w:sz w:val="22"/>
          <w:szCs w:val="22"/>
        </w:rPr>
        <w:tab/>
      </w:r>
      <w:r w:rsidRPr="00CD739E">
        <w:rPr>
          <w:rFonts w:cs="Arial"/>
          <w:sz w:val="22"/>
          <w:szCs w:val="22"/>
        </w:rPr>
        <w:tab/>
        <w:t>Yes / No</w:t>
      </w:r>
    </w:p>
    <w:p w:rsidR="001B219D" w:rsidRPr="00CD739E" w:rsidRDefault="00795200">
      <w:pPr>
        <w:tabs>
          <w:tab w:val="left" w:pos="50"/>
          <w:tab w:val="left" w:pos="150"/>
          <w:tab w:val="left" w:pos="1276"/>
          <w:tab w:val="center" w:pos="7790"/>
          <w:tab w:val="right" w:pos="8298"/>
          <w:tab w:val="left" w:pos="9356"/>
        </w:tabs>
        <w:ind w:left="720"/>
        <w:rPr>
          <w:rFonts w:cs="Arial"/>
          <w:sz w:val="22"/>
          <w:szCs w:val="22"/>
        </w:rPr>
      </w:pPr>
      <w:r w:rsidRPr="00CD739E">
        <w:rPr>
          <w:rFonts w:cs="Arial"/>
          <w:sz w:val="22"/>
          <w:szCs w:val="22"/>
        </w:rPr>
        <w:t>In relation to therapy/counselling as agreed in the Adoption Support Plan:</w:t>
      </w:r>
      <w:r w:rsidRPr="00CD739E">
        <w:rPr>
          <w:rFonts w:cs="Arial"/>
          <w:sz w:val="22"/>
          <w:szCs w:val="22"/>
        </w:rPr>
        <w:tab/>
      </w:r>
      <w:r w:rsidRPr="00CD739E">
        <w:rPr>
          <w:rFonts w:cs="Arial"/>
          <w:sz w:val="22"/>
          <w:szCs w:val="22"/>
        </w:rPr>
        <w:tab/>
      </w:r>
      <w:r w:rsidRPr="00CD739E">
        <w:rPr>
          <w:rFonts w:cs="Arial"/>
          <w:sz w:val="22"/>
          <w:szCs w:val="22"/>
        </w:rPr>
        <w:tab/>
        <w:t>Yes / No</w:t>
      </w:r>
    </w:p>
    <w:p w:rsidR="001B219D" w:rsidRPr="00CD739E" w:rsidRDefault="00795200">
      <w:pPr>
        <w:tabs>
          <w:tab w:val="left" w:pos="150"/>
          <w:tab w:val="left" w:pos="709"/>
          <w:tab w:val="left" w:pos="1276"/>
          <w:tab w:val="center" w:pos="7790"/>
          <w:tab w:val="right" w:pos="8298"/>
          <w:tab w:val="left" w:pos="9356"/>
        </w:tabs>
        <w:rPr>
          <w:rFonts w:cs="Arial"/>
          <w:sz w:val="22"/>
          <w:szCs w:val="22"/>
        </w:rPr>
      </w:pPr>
      <w:r w:rsidRPr="00CD739E">
        <w:rPr>
          <w:rFonts w:cs="Arial"/>
          <w:sz w:val="22"/>
          <w:szCs w:val="22"/>
        </w:rPr>
        <w:tab/>
      </w:r>
      <w:r w:rsidRPr="00CD739E">
        <w:rPr>
          <w:rFonts w:cs="Arial"/>
          <w:sz w:val="22"/>
          <w:szCs w:val="22"/>
        </w:rPr>
        <w:tab/>
        <w:t>In relation to statutory medical examinations as required:</w:t>
      </w:r>
      <w:r w:rsidRPr="00CD739E">
        <w:rPr>
          <w:rFonts w:cs="Arial"/>
          <w:sz w:val="22"/>
          <w:szCs w:val="22"/>
        </w:rPr>
        <w:tab/>
      </w:r>
      <w:r w:rsidRPr="00CD739E">
        <w:rPr>
          <w:rFonts w:cs="Arial"/>
          <w:sz w:val="22"/>
          <w:szCs w:val="22"/>
        </w:rPr>
        <w:tab/>
      </w:r>
      <w:r w:rsidRPr="00CD739E">
        <w:rPr>
          <w:rFonts w:cs="Arial"/>
          <w:sz w:val="22"/>
          <w:szCs w:val="22"/>
        </w:rPr>
        <w:tab/>
        <w:t xml:space="preserve">Yes / No </w:t>
      </w:r>
    </w:p>
    <w:p w:rsidR="001B219D" w:rsidRPr="00CD739E" w:rsidRDefault="00795200">
      <w:pPr>
        <w:tabs>
          <w:tab w:val="left" w:pos="150"/>
          <w:tab w:val="left" w:pos="709"/>
          <w:tab w:val="left" w:pos="1276"/>
          <w:tab w:val="center" w:pos="7790"/>
          <w:tab w:val="right" w:pos="8298"/>
          <w:tab w:val="left" w:pos="9356"/>
        </w:tabs>
        <w:ind w:left="709"/>
        <w:rPr>
          <w:rFonts w:cs="Arial"/>
          <w:sz w:val="22"/>
          <w:szCs w:val="22"/>
        </w:rPr>
      </w:pPr>
      <w:r w:rsidRPr="00CD739E">
        <w:rPr>
          <w:rFonts w:cs="Arial"/>
          <w:sz w:val="22"/>
          <w:szCs w:val="22"/>
        </w:rPr>
        <w:t>Other (give details)</w:t>
      </w:r>
      <w:r w:rsidRPr="00CD739E">
        <w:rPr>
          <w:rFonts w:cs="Arial"/>
          <w:sz w:val="22"/>
          <w:szCs w:val="22"/>
        </w:rPr>
        <w:tab/>
      </w:r>
      <w:r w:rsidRPr="00CD739E">
        <w:rPr>
          <w:rFonts w:cs="Arial"/>
          <w:sz w:val="22"/>
          <w:szCs w:val="22"/>
        </w:rPr>
        <w:tab/>
      </w:r>
      <w:r w:rsidRPr="00CD739E">
        <w:rPr>
          <w:rFonts w:cs="Arial"/>
          <w:sz w:val="22"/>
          <w:szCs w:val="22"/>
        </w:rPr>
        <w:tab/>
        <w:t>Yes / No</w:t>
      </w:r>
    </w:p>
    <w:p w:rsidR="001B219D" w:rsidRPr="00CD739E" w:rsidRDefault="001B219D">
      <w:pPr>
        <w:tabs>
          <w:tab w:val="left" w:pos="150"/>
          <w:tab w:val="left" w:pos="709"/>
          <w:tab w:val="left" w:pos="1276"/>
          <w:tab w:val="center" w:pos="7790"/>
          <w:tab w:val="right" w:pos="8298"/>
          <w:tab w:val="left" w:pos="9356"/>
        </w:tabs>
        <w:ind w:left="709"/>
        <w:rPr>
          <w:rFonts w:cs="Arial"/>
          <w:sz w:val="22"/>
          <w:szCs w:val="22"/>
        </w:rPr>
      </w:pPr>
    </w:p>
    <w:p w:rsidR="001B219D" w:rsidRPr="00CD739E" w:rsidRDefault="00795200">
      <w:pPr>
        <w:numPr>
          <w:ilvl w:val="0"/>
          <w:numId w:val="25"/>
        </w:numPr>
        <w:rPr>
          <w:rFonts w:cs="Arial"/>
          <w:b/>
          <w:bCs/>
          <w:sz w:val="22"/>
          <w:szCs w:val="22"/>
        </w:rPr>
      </w:pPr>
      <w:r w:rsidRPr="00CD739E">
        <w:rPr>
          <w:rFonts w:cs="Arial"/>
          <w:b/>
          <w:bCs/>
          <w:sz w:val="22"/>
          <w:szCs w:val="22"/>
        </w:rPr>
        <w:t>Financial support</w:t>
      </w:r>
    </w:p>
    <w:p w:rsidR="001B219D" w:rsidRPr="00CD739E" w:rsidRDefault="001B219D">
      <w:pPr>
        <w:tabs>
          <w:tab w:val="left" w:pos="50"/>
          <w:tab w:val="left" w:pos="150"/>
          <w:tab w:val="left" w:pos="4718"/>
          <w:tab w:val="left" w:pos="6392"/>
          <w:tab w:val="left" w:pos="8638"/>
          <w:tab w:val="right" w:pos="9491"/>
        </w:tabs>
        <w:rPr>
          <w:rFonts w:cs="Arial"/>
          <w:sz w:val="22"/>
          <w:szCs w:val="22"/>
        </w:rPr>
      </w:pPr>
    </w:p>
    <w:p w:rsidR="004B1F08" w:rsidRDefault="00795200">
      <w:pPr>
        <w:tabs>
          <w:tab w:val="left" w:pos="50"/>
          <w:tab w:val="left" w:pos="150"/>
          <w:tab w:val="left" w:pos="4718"/>
          <w:tab w:val="left" w:pos="6392"/>
          <w:tab w:val="left" w:pos="8638"/>
          <w:tab w:val="right" w:pos="9491"/>
        </w:tabs>
        <w:rPr>
          <w:rFonts w:cs="Arial"/>
          <w:sz w:val="22"/>
          <w:szCs w:val="22"/>
        </w:rPr>
      </w:pPr>
      <w:r w:rsidRPr="00CD739E">
        <w:rPr>
          <w:rFonts w:cs="Arial"/>
          <w:sz w:val="22"/>
          <w:szCs w:val="22"/>
        </w:rPr>
        <w:t>From the date of placement, will the child's agency pay any financial support to the adopter/s/</w:t>
      </w:r>
      <w:proofErr w:type="spellStart"/>
      <w:r w:rsidRPr="00CD739E">
        <w:rPr>
          <w:rFonts w:cs="Arial"/>
          <w:sz w:val="22"/>
          <w:szCs w:val="22"/>
        </w:rPr>
        <w:t>carers</w:t>
      </w:r>
      <w:proofErr w:type="spellEnd"/>
      <w:r w:rsidRPr="00CD739E">
        <w:rPr>
          <w:rFonts w:cs="Arial"/>
          <w:sz w:val="22"/>
          <w:szCs w:val="22"/>
        </w:rPr>
        <w:t>?</w:t>
      </w:r>
    </w:p>
    <w:p w:rsidR="001B219D" w:rsidRPr="00A51866" w:rsidRDefault="00795200">
      <w:pPr>
        <w:tabs>
          <w:tab w:val="left" w:pos="50"/>
          <w:tab w:val="left" w:pos="150"/>
          <w:tab w:val="left" w:pos="4718"/>
          <w:tab w:val="left" w:pos="6392"/>
          <w:tab w:val="left" w:pos="8638"/>
          <w:tab w:val="right" w:pos="9491"/>
        </w:tabs>
        <w:rPr>
          <w:rFonts w:cs="Arial"/>
          <w:b/>
          <w:bCs/>
          <w:sz w:val="22"/>
          <w:szCs w:val="22"/>
        </w:rPr>
      </w:pPr>
      <w:bookmarkStart w:id="0" w:name="_GoBack"/>
      <w:r w:rsidRPr="00A51866">
        <w:rPr>
          <w:rFonts w:cs="Arial"/>
          <w:b/>
          <w:bCs/>
          <w:sz w:val="22"/>
          <w:szCs w:val="22"/>
        </w:rPr>
        <w:t>Yes / No</w:t>
      </w:r>
    </w:p>
    <w:bookmarkEnd w:id="0"/>
    <w:p w:rsidR="001B219D" w:rsidRPr="00CD739E" w:rsidRDefault="001B219D">
      <w:pPr>
        <w:tabs>
          <w:tab w:val="left" w:pos="50"/>
          <w:tab w:val="left" w:pos="150"/>
          <w:tab w:val="left" w:pos="4718"/>
          <w:tab w:val="left" w:pos="6392"/>
          <w:tab w:val="left" w:pos="8638"/>
          <w:tab w:val="right" w:pos="9356"/>
        </w:tabs>
        <w:rPr>
          <w:rFonts w:cs="Arial"/>
          <w:sz w:val="22"/>
          <w:szCs w:val="22"/>
        </w:rPr>
      </w:pPr>
    </w:p>
    <w:p w:rsidR="001B219D" w:rsidRPr="00CD739E" w:rsidRDefault="00795200">
      <w:pPr>
        <w:tabs>
          <w:tab w:val="left" w:pos="50"/>
          <w:tab w:val="left" w:pos="150"/>
          <w:tab w:val="left" w:pos="4718"/>
          <w:tab w:val="left" w:pos="6392"/>
          <w:tab w:val="left" w:pos="8638"/>
          <w:tab w:val="right" w:pos="9356"/>
        </w:tabs>
        <w:rPr>
          <w:rFonts w:cs="Arial"/>
          <w:sz w:val="22"/>
          <w:szCs w:val="22"/>
        </w:rPr>
      </w:pPr>
      <w:r w:rsidRPr="00CD739E">
        <w:rPr>
          <w:rFonts w:cs="Arial"/>
          <w:sz w:val="22"/>
          <w:szCs w:val="22"/>
        </w:rPr>
        <w:t xml:space="preserve">If so, </w:t>
      </w:r>
      <w:bookmarkStart w:id="1" w:name="bookmark"/>
      <w:r w:rsidRPr="00CD739E">
        <w:rPr>
          <w:rFonts w:cs="Arial"/>
          <w:sz w:val="22"/>
          <w:szCs w:val="22"/>
        </w:rPr>
        <w:t>will this be: a single payment/a periodic payment/or an ongoing allowance by instalments</w:t>
      </w:r>
      <w:bookmarkEnd w:id="1"/>
      <w:r w:rsidRPr="00CD739E">
        <w:rPr>
          <w:rFonts w:cs="Arial"/>
          <w:sz w:val="22"/>
          <w:szCs w:val="22"/>
        </w:rPr>
        <w:t>:</w:t>
      </w:r>
    </w:p>
    <w:p w:rsidR="001B219D" w:rsidRPr="00CD739E" w:rsidRDefault="001B219D">
      <w:pPr>
        <w:tabs>
          <w:tab w:val="left" w:pos="50"/>
          <w:tab w:val="left" w:pos="150"/>
          <w:tab w:val="left" w:pos="4718"/>
          <w:tab w:val="left" w:pos="6392"/>
          <w:tab w:val="left" w:pos="8638"/>
          <w:tab w:val="right" w:pos="9356"/>
        </w:tabs>
        <w:rPr>
          <w:rFonts w:cs="Arial"/>
          <w:sz w:val="22"/>
          <w:szCs w:val="22"/>
        </w:rPr>
      </w:pPr>
    </w:p>
    <w:p w:rsidR="001B219D" w:rsidRPr="00CD739E" w:rsidRDefault="00795200">
      <w:pPr>
        <w:tabs>
          <w:tab w:val="left" w:pos="50"/>
          <w:tab w:val="left" w:pos="150"/>
          <w:tab w:val="left" w:pos="4718"/>
          <w:tab w:val="left" w:pos="6392"/>
          <w:tab w:val="left" w:pos="8638"/>
          <w:tab w:val="right" w:pos="9356"/>
        </w:tabs>
        <w:rPr>
          <w:rFonts w:cs="Arial"/>
          <w:sz w:val="22"/>
          <w:szCs w:val="22"/>
        </w:rPr>
      </w:pPr>
      <w:r w:rsidRPr="00CD739E">
        <w:rPr>
          <w:rFonts w:cs="Arial"/>
          <w:sz w:val="22"/>
          <w:szCs w:val="22"/>
          <w:u w:val="single"/>
        </w:rPr>
        <w:t xml:space="preserve">£          </w:t>
      </w:r>
      <w:r w:rsidRPr="00CD739E">
        <w:rPr>
          <w:rFonts w:cs="Arial"/>
          <w:sz w:val="22"/>
          <w:szCs w:val="22"/>
        </w:rPr>
        <w:t>as a single payment</w:t>
      </w:r>
    </w:p>
    <w:p w:rsidR="001B219D" w:rsidRPr="00CD739E" w:rsidRDefault="001B219D">
      <w:pPr>
        <w:tabs>
          <w:tab w:val="left" w:pos="50"/>
          <w:tab w:val="left" w:pos="698"/>
          <w:tab w:val="left" w:pos="5426"/>
          <w:tab w:val="left" w:pos="7100"/>
          <w:tab w:val="left" w:pos="9346"/>
          <w:tab w:val="right" w:pos="10202"/>
        </w:tabs>
        <w:rPr>
          <w:rFonts w:cs="Arial"/>
          <w:sz w:val="22"/>
          <w:szCs w:val="22"/>
          <w:u w:val="single"/>
        </w:rPr>
      </w:pPr>
    </w:p>
    <w:p w:rsidR="001B219D" w:rsidRPr="00CD739E" w:rsidRDefault="00795200">
      <w:pPr>
        <w:tabs>
          <w:tab w:val="left" w:pos="50"/>
          <w:tab w:val="left" w:pos="698"/>
          <w:tab w:val="left" w:pos="5426"/>
          <w:tab w:val="left" w:pos="7100"/>
          <w:tab w:val="left" w:pos="9346"/>
          <w:tab w:val="right" w:pos="10202"/>
        </w:tabs>
        <w:rPr>
          <w:rFonts w:cs="Arial"/>
          <w:sz w:val="22"/>
          <w:szCs w:val="22"/>
        </w:rPr>
      </w:pPr>
      <w:r w:rsidRPr="00CD739E">
        <w:rPr>
          <w:rFonts w:cs="Arial"/>
          <w:sz w:val="22"/>
          <w:szCs w:val="22"/>
          <w:u w:val="single"/>
        </w:rPr>
        <w:t>£</w:t>
      </w:r>
      <w:r w:rsidRPr="00CD739E">
        <w:rPr>
          <w:rFonts w:cs="Arial"/>
          <w:sz w:val="22"/>
          <w:szCs w:val="22"/>
          <w:u w:val="single"/>
        </w:rPr>
        <w:tab/>
      </w:r>
      <w:r w:rsidRPr="00CD739E">
        <w:rPr>
          <w:rFonts w:cs="Arial"/>
          <w:sz w:val="22"/>
          <w:szCs w:val="22"/>
        </w:rPr>
        <w:t xml:space="preserve"> per week until</w:t>
      </w:r>
      <w:r w:rsidRPr="00CD739E">
        <w:rPr>
          <w:rFonts w:cs="Arial"/>
          <w:sz w:val="22"/>
          <w:szCs w:val="22"/>
          <w:u w:val="single"/>
        </w:rPr>
        <w:t xml:space="preserve"> </w:t>
      </w:r>
      <w:r w:rsidRPr="00CD739E">
        <w:rPr>
          <w:rFonts w:cs="Arial"/>
          <w:sz w:val="22"/>
          <w:szCs w:val="22"/>
          <w:u w:val="single"/>
        </w:rPr>
        <w:tab/>
      </w:r>
      <w:r w:rsidRPr="00CD739E">
        <w:rPr>
          <w:rFonts w:cs="Arial"/>
          <w:sz w:val="22"/>
          <w:szCs w:val="22"/>
        </w:rPr>
        <w:t>(specify date/event)</w:t>
      </w:r>
    </w:p>
    <w:p w:rsidR="001B219D" w:rsidRPr="00CD739E" w:rsidRDefault="001B219D">
      <w:pPr>
        <w:tabs>
          <w:tab w:val="left" w:pos="50"/>
          <w:tab w:val="left" w:pos="698"/>
          <w:tab w:val="left" w:pos="5426"/>
          <w:tab w:val="left" w:pos="7100"/>
          <w:tab w:val="left" w:pos="9346"/>
          <w:tab w:val="right" w:pos="10202"/>
        </w:tabs>
        <w:rPr>
          <w:rFonts w:cs="Arial"/>
          <w:sz w:val="22"/>
          <w:szCs w:val="22"/>
        </w:rPr>
      </w:pPr>
    </w:p>
    <w:p w:rsidR="001B219D" w:rsidRPr="00CD739E" w:rsidRDefault="00795200">
      <w:pPr>
        <w:rPr>
          <w:rFonts w:cs="Arial"/>
          <w:sz w:val="22"/>
          <w:szCs w:val="22"/>
        </w:rPr>
      </w:pPr>
      <w:r w:rsidRPr="00CD739E">
        <w:rPr>
          <w:rFonts w:cs="Arial"/>
          <w:sz w:val="22"/>
          <w:szCs w:val="22"/>
        </w:rPr>
        <w:t>NB The family will be expected to claim child benefit from the point of placement</w:t>
      </w:r>
      <w:r w:rsidR="004B1F08">
        <w:rPr>
          <w:rFonts w:cs="Arial"/>
          <w:sz w:val="22"/>
          <w:szCs w:val="22"/>
        </w:rPr>
        <w:t>.</w:t>
      </w:r>
    </w:p>
    <w:p w:rsidR="001B219D" w:rsidRPr="00CD739E" w:rsidRDefault="001B219D">
      <w:pPr>
        <w:rPr>
          <w:rFonts w:cs="Arial"/>
          <w:sz w:val="22"/>
          <w:szCs w:val="22"/>
        </w:rPr>
      </w:pPr>
    </w:p>
    <w:p w:rsidR="001B219D" w:rsidRPr="00CD739E" w:rsidRDefault="00795200">
      <w:pPr>
        <w:rPr>
          <w:rFonts w:cs="Arial"/>
          <w:sz w:val="22"/>
          <w:szCs w:val="22"/>
        </w:rPr>
      </w:pPr>
      <w:r w:rsidRPr="00CD739E">
        <w:rPr>
          <w:rFonts w:cs="Arial"/>
          <w:sz w:val="22"/>
          <w:szCs w:val="22"/>
        </w:rPr>
        <w:t>Following discussions about whether there is a need for legal representation for prospective adopters,</w:t>
      </w:r>
      <w:r w:rsidRPr="00CD739E">
        <w:rPr>
          <w:rFonts w:eastAsia="Arial" w:cs="Arial"/>
          <w:sz w:val="22"/>
          <w:szCs w:val="22"/>
          <w:vertAlign w:val="superscript"/>
        </w:rPr>
        <w:footnoteReference w:id="2"/>
      </w:r>
      <w:r w:rsidRPr="00CD739E">
        <w:rPr>
          <w:rFonts w:cs="Arial"/>
          <w:sz w:val="22"/>
          <w:szCs w:val="22"/>
        </w:rPr>
        <w:t xml:space="preserve"> will the child's agency undertake to pay the adopter’s legal costs where required?</w:t>
      </w:r>
      <w:r w:rsidR="00A51866">
        <w:rPr>
          <w:rFonts w:cs="Arial"/>
          <w:sz w:val="22"/>
          <w:szCs w:val="22"/>
        </w:rPr>
        <w:t xml:space="preserve">  </w:t>
      </w:r>
      <w:r w:rsidRPr="00A51866">
        <w:rPr>
          <w:rFonts w:cs="Arial"/>
          <w:b/>
          <w:bCs/>
          <w:sz w:val="22"/>
          <w:szCs w:val="22"/>
        </w:rPr>
        <w:t>Yes</w:t>
      </w:r>
      <w:r w:rsidR="004B1F08" w:rsidRPr="00A51866">
        <w:rPr>
          <w:rFonts w:cs="Arial"/>
          <w:b/>
          <w:bCs/>
          <w:sz w:val="22"/>
          <w:szCs w:val="22"/>
        </w:rPr>
        <w:t xml:space="preserve"> </w:t>
      </w:r>
      <w:r w:rsidRPr="00A51866">
        <w:rPr>
          <w:rFonts w:cs="Arial"/>
          <w:b/>
          <w:bCs/>
          <w:sz w:val="22"/>
          <w:szCs w:val="22"/>
        </w:rPr>
        <w:t>/ No</w:t>
      </w:r>
    </w:p>
    <w:p w:rsidR="001B219D" w:rsidRPr="00A51866" w:rsidRDefault="001B219D">
      <w:pPr>
        <w:rPr>
          <w:rFonts w:cs="Arial"/>
          <w:b/>
          <w:bCs/>
          <w:sz w:val="22"/>
          <w:szCs w:val="22"/>
        </w:rPr>
      </w:pPr>
    </w:p>
    <w:p w:rsidR="001B219D" w:rsidRPr="00A51866" w:rsidRDefault="00795200">
      <w:pPr>
        <w:rPr>
          <w:rFonts w:cs="Arial"/>
          <w:b/>
          <w:bCs/>
          <w:sz w:val="22"/>
          <w:szCs w:val="22"/>
        </w:rPr>
      </w:pPr>
      <w:r w:rsidRPr="00A51866">
        <w:rPr>
          <w:rFonts w:cs="Arial"/>
          <w:b/>
          <w:bCs/>
          <w:sz w:val="22"/>
          <w:szCs w:val="22"/>
        </w:rPr>
        <w:t>Please specify any expectations or conditions below.</w:t>
      </w:r>
    </w:p>
    <w:tbl>
      <w:tblPr>
        <w:tblStyle w:val="TableGrid"/>
        <w:tblW w:w="0" w:type="auto"/>
        <w:tblLook w:val="04A0" w:firstRow="1" w:lastRow="0" w:firstColumn="1" w:lastColumn="0" w:noHBand="0" w:noVBand="1"/>
      </w:tblPr>
      <w:tblGrid>
        <w:gridCol w:w="10458"/>
      </w:tblGrid>
      <w:tr w:rsidR="00A51866" w:rsidTr="00A51866">
        <w:tc>
          <w:tcPr>
            <w:tcW w:w="10458" w:type="dxa"/>
          </w:tcPr>
          <w:p w:rsidR="00A51866" w:rsidRDefault="00A51866">
            <w:p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p>
          <w:p w:rsidR="00A51866" w:rsidRDefault="00A51866">
            <w:p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p>
        </w:tc>
      </w:tr>
    </w:tbl>
    <w:p w:rsidR="001B219D" w:rsidRPr="00CD739E" w:rsidRDefault="001B219D">
      <w:pPr>
        <w:rPr>
          <w:rFonts w:cs="Arial"/>
          <w:sz w:val="22"/>
          <w:szCs w:val="22"/>
        </w:rPr>
      </w:pPr>
    </w:p>
    <w:p w:rsidR="001B219D" w:rsidRPr="00A51866" w:rsidRDefault="00795200">
      <w:pPr>
        <w:rPr>
          <w:rFonts w:cs="Arial"/>
          <w:sz w:val="22"/>
          <w:szCs w:val="22"/>
        </w:rPr>
      </w:pPr>
      <w:r w:rsidRPr="00CD739E">
        <w:rPr>
          <w:rFonts w:cs="Arial"/>
          <w:sz w:val="22"/>
          <w:szCs w:val="22"/>
        </w:rPr>
        <w:br w:type="page"/>
      </w:r>
      <w:r w:rsidRPr="00CD739E">
        <w:rPr>
          <w:rFonts w:cs="Arial"/>
          <w:b/>
          <w:bCs/>
          <w:sz w:val="22"/>
          <w:szCs w:val="22"/>
        </w:rPr>
        <w:lastRenderedPageBreak/>
        <w:t>Post-placement support/adoption support (for the first three years after the adoption order)</w:t>
      </w:r>
    </w:p>
    <w:p w:rsidR="001B219D" w:rsidRPr="00CD739E" w:rsidRDefault="001B219D">
      <w:pPr>
        <w:tabs>
          <w:tab w:val="left" w:pos="50"/>
          <w:tab w:val="left" w:pos="689"/>
          <w:tab w:val="center" w:pos="9923"/>
          <w:tab w:val="right" w:pos="10200"/>
        </w:tabs>
        <w:rPr>
          <w:rFonts w:cs="Arial"/>
          <w:sz w:val="22"/>
          <w:szCs w:val="22"/>
        </w:rPr>
      </w:pPr>
    </w:p>
    <w:p w:rsidR="004B1F08" w:rsidRDefault="00795200">
      <w:pPr>
        <w:tabs>
          <w:tab w:val="left" w:pos="50"/>
          <w:tab w:val="left" w:pos="689"/>
          <w:tab w:val="center" w:pos="9923"/>
          <w:tab w:val="right" w:pos="10200"/>
        </w:tabs>
        <w:rPr>
          <w:rFonts w:cs="Arial"/>
          <w:sz w:val="22"/>
          <w:szCs w:val="22"/>
        </w:rPr>
      </w:pPr>
      <w:r w:rsidRPr="00CD739E">
        <w:rPr>
          <w:rFonts w:cs="Arial"/>
          <w:sz w:val="22"/>
          <w:szCs w:val="22"/>
        </w:rPr>
        <w:t>Has extra finance for post</w:t>
      </w:r>
      <w:r w:rsidRPr="00CD739E">
        <w:rPr>
          <w:rFonts w:cs="Arial"/>
          <w:sz w:val="22"/>
          <w:szCs w:val="22"/>
        </w:rPr>
        <w:sym w:font="Arial Unicode MS" w:char="001E"/>
      </w:r>
      <w:r w:rsidRPr="00CD739E">
        <w:rPr>
          <w:rFonts w:cs="Arial"/>
          <w:sz w:val="22"/>
          <w:szCs w:val="22"/>
        </w:rPr>
        <w:t>placement support or adoption support been agreed by the agencies involved?</w:t>
      </w:r>
    </w:p>
    <w:p w:rsidR="001B219D" w:rsidRPr="00A51866" w:rsidRDefault="00795200">
      <w:pPr>
        <w:tabs>
          <w:tab w:val="left" w:pos="50"/>
          <w:tab w:val="left" w:pos="689"/>
          <w:tab w:val="center" w:pos="9923"/>
          <w:tab w:val="right" w:pos="10200"/>
        </w:tabs>
        <w:rPr>
          <w:rFonts w:cs="Arial"/>
          <w:b/>
          <w:bCs/>
          <w:sz w:val="22"/>
          <w:szCs w:val="22"/>
        </w:rPr>
      </w:pPr>
      <w:r w:rsidRPr="00A51866">
        <w:rPr>
          <w:rFonts w:cs="Arial"/>
          <w:b/>
          <w:bCs/>
          <w:sz w:val="22"/>
          <w:szCs w:val="22"/>
        </w:rPr>
        <w:t>Yes / No</w:t>
      </w:r>
    </w:p>
    <w:p w:rsidR="001B219D" w:rsidRPr="00CD739E" w:rsidRDefault="001B219D">
      <w:pPr>
        <w:tabs>
          <w:tab w:val="left" w:pos="50"/>
          <w:tab w:val="left" w:pos="689"/>
          <w:tab w:val="center" w:pos="9678"/>
          <w:tab w:val="right" w:pos="10200"/>
        </w:tabs>
        <w:rPr>
          <w:rFonts w:cs="Arial"/>
          <w:sz w:val="22"/>
          <w:szCs w:val="22"/>
        </w:rPr>
      </w:pPr>
    </w:p>
    <w:p w:rsidR="001B219D" w:rsidRPr="00CD739E" w:rsidRDefault="00795200">
      <w:pPr>
        <w:tabs>
          <w:tab w:val="left" w:pos="50"/>
          <w:tab w:val="left" w:pos="689"/>
          <w:tab w:val="center" w:pos="9678"/>
          <w:tab w:val="right" w:pos="10200"/>
        </w:tabs>
        <w:rPr>
          <w:rFonts w:cs="Arial"/>
          <w:sz w:val="22"/>
          <w:szCs w:val="22"/>
        </w:rPr>
      </w:pPr>
      <w:r w:rsidRPr="00CD739E">
        <w:rPr>
          <w:rFonts w:cs="Arial"/>
          <w:sz w:val="22"/>
          <w:szCs w:val="22"/>
        </w:rPr>
        <w:t xml:space="preserve">Have any extra modules of work eligible for extra finance (e.g. life story work with the child, therapeutic work) been agreed by the agencies involved as part of the Adoption Support Plan? </w:t>
      </w:r>
      <w:r w:rsidRPr="00A51866">
        <w:rPr>
          <w:rFonts w:cs="Arial"/>
          <w:b/>
          <w:bCs/>
          <w:sz w:val="22"/>
          <w:szCs w:val="22"/>
        </w:rPr>
        <w:t>Yes / No</w:t>
      </w:r>
    </w:p>
    <w:p w:rsidR="001B219D" w:rsidRPr="00CD739E" w:rsidRDefault="001B219D">
      <w:pPr>
        <w:tabs>
          <w:tab w:val="left" w:pos="50"/>
          <w:tab w:val="left" w:pos="689"/>
          <w:tab w:val="center" w:pos="9781"/>
          <w:tab w:val="right" w:pos="10200"/>
        </w:tabs>
        <w:rPr>
          <w:rFonts w:cs="Arial"/>
          <w:sz w:val="22"/>
          <w:szCs w:val="22"/>
        </w:rPr>
      </w:pPr>
    </w:p>
    <w:p w:rsidR="001B219D" w:rsidRPr="00CD739E" w:rsidRDefault="00795200">
      <w:pPr>
        <w:tabs>
          <w:tab w:val="left" w:pos="50"/>
          <w:tab w:val="left" w:pos="689"/>
          <w:tab w:val="center" w:pos="9781"/>
          <w:tab w:val="right" w:pos="10200"/>
        </w:tabs>
        <w:rPr>
          <w:rFonts w:cs="Arial"/>
          <w:sz w:val="22"/>
          <w:szCs w:val="22"/>
        </w:rPr>
      </w:pPr>
      <w:r w:rsidRPr="00CD739E">
        <w:rPr>
          <w:rFonts w:cs="Arial"/>
          <w:sz w:val="22"/>
          <w:szCs w:val="22"/>
        </w:rPr>
        <w:t>Please provide details below.</w:t>
      </w:r>
    </w:p>
    <w:p w:rsidR="001B219D" w:rsidRPr="00CD739E" w:rsidRDefault="00392381">
      <w:pPr>
        <w:tabs>
          <w:tab w:val="left" w:pos="50"/>
          <w:tab w:val="left" w:pos="689"/>
          <w:tab w:val="center" w:pos="9781"/>
          <w:tab w:val="right" w:pos="10200"/>
        </w:tabs>
        <w:rPr>
          <w:rFonts w:cs="Arial"/>
          <w:sz w:val="22"/>
          <w:szCs w:val="22"/>
        </w:rPr>
      </w:pPr>
      <w:r>
        <w:rPr>
          <w:noProof/>
          <w:bdr w:val="none" w:sz="0" w:space="0" w:color="auto"/>
          <w:lang w:val="en-GB"/>
        </w:rPr>
        <mc:AlternateContent>
          <mc:Choice Requires="wps">
            <w:drawing>
              <wp:anchor distT="57150" distB="57150" distL="57150" distR="57150" simplePos="0" relativeHeight="251658752" behindDoc="0" locked="0" layoutInCell="1" allowOverlap="1" wp14:anchorId="3821F024" wp14:editId="09066149">
                <wp:simplePos x="0" y="0"/>
                <wp:positionH relativeFrom="column">
                  <wp:posOffset>0</wp:posOffset>
                </wp:positionH>
                <wp:positionV relativeFrom="line">
                  <wp:posOffset>103505</wp:posOffset>
                </wp:positionV>
                <wp:extent cx="6466840" cy="390525"/>
                <wp:effectExtent l="0" t="0" r="10160" b="28575"/>
                <wp:wrapSquare wrapText="bothSides"/>
                <wp:docPr id="107374182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6840" cy="390525"/>
                        </a:xfrm>
                        <a:prstGeom prst="rect">
                          <a:avLst/>
                        </a:prstGeom>
                        <a:solidFill>
                          <a:srgbClr val="FFFFFF"/>
                        </a:solidFill>
                        <a:ln w="9525" cap="flat">
                          <a:solidFill>
                            <a:srgbClr val="000000"/>
                          </a:solidFill>
                          <a:prstDash val="solid"/>
                          <a:round/>
                        </a:ln>
                        <a:effectLst/>
                      </wps:spPr>
                      <wps:txbx>
                        <w:txbxContent>
                          <w:p w:rsidR="00957241" w:rsidRDefault="00957241">
                            <w:pPr>
                              <w:tabs>
                                <w:tab w:val="left" w:pos="50"/>
                                <w:tab w:val="left" w:pos="150"/>
                                <w:tab w:val="center" w:pos="8988"/>
                                <w:tab w:val="left" w:pos="9356"/>
                                <w:tab w:val="right" w:pos="9504"/>
                              </w:tabs>
                            </w:pPr>
                            <w:r>
                              <w:tab/>
                            </w:r>
                            <w:r>
                              <w:tab/>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shapetype w14:anchorId="3821F024" id="_x0000_t202" coordsize="21600,21600" o:spt="202" path="m,l,21600r21600,l21600,xe">
                <v:stroke joinstyle="miter"/>
                <v:path gradientshapeok="t" o:connecttype="rect"/>
              </v:shapetype>
              <v:shape id="officeArt object" o:spid="_x0000_s1026" type="#_x0000_t202" style="position:absolute;margin-left:0;margin-top:8.15pt;width:509.2pt;height:30.75pt;z-index:251658752;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">
                <v:stroke joinstyle="round"/>
                <v:path arrowok="t"/>
                <v:textbox inset="1.27mm,1.27mm,1.27mm,1.27mm">
                  <w:txbxContent>
                    <w:p w:rsidR="00957241" w:rsidRDefault="00957241">
                      <w:pPr>
                        <w:tabs>
                          <w:tab w:val="left" w:pos="50"/>
                          <w:tab w:val="left" w:pos="150"/>
                          <w:tab w:val="center" w:pos="8988"/>
                          <w:tab w:val="left" w:pos="9356"/>
                          <w:tab w:val="right" w:pos="9504"/>
                        </w:tabs>
                      </w:pPr>
                      <w:r>
                        <w:tab/>
                      </w:r>
                      <w:r>
                        <w:tab/>
                      </w:r>
                    </w:p>
                  </w:txbxContent>
                </v:textbox>
                <w10:wrap type="square" anchory="line"/>
              </v:shape>
            </w:pict>
          </mc:Fallback>
        </mc:AlternateContent>
      </w:r>
    </w:p>
    <w:p w:rsidR="001B219D" w:rsidRPr="00CD739E" w:rsidRDefault="00795200">
      <w:pPr>
        <w:pStyle w:val="BodyTextIndent"/>
        <w:ind w:left="0" w:firstLine="0"/>
        <w:jc w:val="both"/>
        <w:rPr>
          <w:rFonts w:cs="Arial"/>
          <w:sz w:val="22"/>
          <w:szCs w:val="22"/>
        </w:rPr>
      </w:pPr>
      <w:r w:rsidRPr="00CD739E">
        <w:rPr>
          <w:rFonts w:cs="Arial"/>
          <w:sz w:val="22"/>
          <w:szCs w:val="22"/>
        </w:rPr>
        <w:t xml:space="preserve">In the event of a disruption meeting being held, the agencies </w:t>
      </w:r>
      <w:r w:rsidR="004B1F08">
        <w:rPr>
          <w:rFonts w:cs="Arial"/>
          <w:sz w:val="22"/>
          <w:szCs w:val="22"/>
        </w:rPr>
        <w:t xml:space="preserve">that </w:t>
      </w:r>
      <w:r w:rsidRPr="00CD739E">
        <w:rPr>
          <w:rFonts w:cs="Arial"/>
          <w:sz w:val="22"/>
          <w:szCs w:val="22"/>
        </w:rPr>
        <w:t>are party to this agreement agree to share the costs equally and to engage an independent Chair.</w:t>
      </w:r>
      <w:r w:rsidR="00A51866">
        <w:rPr>
          <w:rFonts w:cs="Arial"/>
          <w:sz w:val="22"/>
          <w:szCs w:val="22"/>
        </w:rPr>
        <w:t xml:space="preserve"> </w:t>
      </w:r>
      <w:r w:rsidRPr="00A51866">
        <w:rPr>
          <w:rFonts w:cs="Arial"/>
          <w:b/>
          <w:bCs/>
          <w:sz w:val="22"/>
          <w:szCs w:val="22"/>
        </w:rPr>
        <w:t>Yes / No</w:t>
      </w:r>
    </w:p>
    <w:p w:rsidR="001B219D" w:rsidRPr="00CD739E" w:rsidRDefault="001B219D">
      <w:pPr>
        <w:pStyle w:val="BodyTextIndent"/>
        <w:ind w:left="0" w:firstLine="0"/>
        <w:jc w:val="both"/>
        <w:rPr>
          <w:rFonts w:cs="Arial"/>
          <w:sz w:val="22"/>
          <w:szCs w:val="22"/>
        </w:rPr>
      </w:pPr>
    </w:p>
    <w:p w:rsidR="001B219D" w:rsidRPr="00CD739E" w:rsidRDefault="00795200">
      <w:pPr>
        <w:pStyle w:val="BodyTextIndent"/>
        <w:ind w:left="0" w:firstLine="0"/>
        <w:jc w:val="both"/>
        <w:rPr>
          <w:rFonts w:cs="Arial"/>
          <w:sz w:val="22"/>
          <w:szCs w:val="22"/>
        </w:rPr>
      </w:pPr>
      <w:r w:rsidRPr="00CD739E">
        <w:rPr>
          <w:rFonts w:cs="Arial"/>
          <w:sz w:val="22"/>
          <w:szCs w:val="22"/>
        </w:rPr>
        <w:t>Any further c</w:t>
      </w:r>
      <w:r w:rsidR="004B1F08">
        <w:rPr>
          <w:rFonts w:cs="Arial"/>
          <w:sz w:val="22"/>
          <w:szCs w:val="22"/>
        </w:rPr>
        <w:t>omments:</w:t>
      </w:r>
    </w:p>
    <w:p w:rsidR="001B219D" w:rsidRPr="00CD739E" w:rsidRDefault="001B219D">
      <w:pPr>
        <w:pStyle w:val="BodyTextIndent"/>
        <w:pBdr>
          <w:bottom w:val="single" w:sz="12" w:space="0" w:color="000000"/>
        </w:pBdr>
        <w:rPr>
          <w:rFonts w:cs="Arial"/>
          <w:sz w:val="22"/>
          <w:szCs w:val="22"/>
        </w:rPr>
      </w:pPr>
    </w:p>
    <w:p w:rsidR="001B219D" w:rsidRPr="00CD739E" w:rsidRDefault="001B219D">
      <w:pPr>
        <w:tabs>
          <w:tab w:val="left" w:pos="50"/>
          <w:tab w:val="left" w:pos="689"/>
          <w:tab w:val="center" w:pos="9781"/>
          <w:tab w:val="right" w:pos="10200"/>
        </w:tabs>
        <w:rPr>
          <w:rFonts w:cs="Arial"/>
          <w:sz w:val="22"/>
          <w:szCs w:val="22"/>
        </w:rPr>
      </w:pPr>
    </w:p>
    <w:p w:rsidR="001B219D" w:rsidRPr="00CD739E" w:rsidRDefault="00795200">
      <w:pPr>
        <w:numPr>
          <w:ilvl w:val="0"/>
          <w:numId w:val="25"/>
        </w:numPr>
        <w:rPr>
          <w:rFonts w:cs="Arial"/>
          <w:sz w:val="22"/>
          <w:szCs w:val="22"/>
        </w:rPr>
      </w:pPr>
      <w:r w:rsidRPr="00CD739E">
        <w:rPr>
          <w:rFonts w:cs="Arial"/>
          <w:b/>
          <w:bCs/>
          <w:sz w:val="22"/>
          <w:szCs w:val="22"/>
        </w:rPr>
        <w:tab/>
      </w:r>
      <w:r w:rsidRPr="005E19AD">
        <w:rPr>
          <w:rFonts w:cs="Arial"/>
          <w:b/>
          <w:bCs/>
          <w:sz w:val="22"/>
          <w:szCs w:val="22"/>
        </w:rPr>
        <w:t>Signatures</w:t>
      </w:r>
    </w:p>
    <w:p w:rsidR="001B219D" w:rsidRPr="00CD739E" w:rsidRDefault="001B219D">
      <w:pPr>
        <w:pStyle w:val="Footer"/>
        <w:tabs>
          <w:tab w:val="clear" w:pos="4153"/>
          <w:tab w:val="clear" w:pos="8306"/>
          <w:tab w:val="right" w:pos="1201"/>
        </w:tabs>
        <w:rPr>
          <w:sz w:val="22"/>
          <w:szCs w:val="22"/>
        </w:rPr>
      </w:pPr>
    </w:p>
    <w:p w:rsidR="006D2D8C" w:rsidRDefault="00795200" w:rsidP="00957241">
      <w:pPr>
        <w:tabs>
          <w:tab w:val="right" w:pos="4222"/>
        </w:tabs>
        <w:rPr>
          <w:rFonts w:cs="Arial"/>
          <w:sz w:val="22"/>
          <w:szCs w:val="22"/>
        </w:rPr>
      </w:pPr>
      <w:r w:rsidRPr="00CD739E">
        <w:rPr>
          <w:rFonts w:cs="Arial"/>
          <w:sz w:val="22"/>
          <w:szCs w:val="22"/>
        </w:rPr>
        <w:t>We agree the financial arrangements set out above:</w:t>
      </w:r>
    </w:p>
    <w:p w:rsidR="00957241" w:rsidRPr="006D2D8C" w:rsidRDefault="00957241" w:rsidP="00957241">
      <w:pPr>
        <w:tabs>
          <w:tab w:val="right" w:pos="4222"/>
        </w:tabs>
        <w:rPr>
          <w:rFonts w:cs="Arial"/>
          <w:sz w:val="22"/>
          <w:szCs w:val="22"/>
        </w:rPr>
      </w:pPr>
    </w:p>
    <w:tbl>
      <w:tblPr>
        <w:tblStyle w:val="TableGrid"/>
        <w:tblW w:w="0" w:type="auto"/>
        <w:tblLook w:val="04A0" w:firstRow="1" w:lastRow="0" w:firstColumn="1" w:lastColumn="0" w:noHBand="0" w:noVBand="1"/>
      </w:tblPr>
      <w:tblGrid>
        <w:gridCol w:w="5665"/>
        <w:gridCol w:w="4793"/>
      </w:tblGrid>
      <w:tr w:rsidR="00957241" w:rsidTr="00957241">
        <w:tc>
          <w:tcPr>
            <w:tcW w:w="5665" w:type="dxa"/>
          </w:tcPr>
          <w:p w:rsidR="00957241" w:rsidRDefault="00957241" w:rsidP="0095724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r w:rsidRPr="00CD739E">
              <w:rPr>
                <w:rFonts w:cs="Arial"/>
                <w:sz w:val="22"/>
                <w:szCs w:val="22"/>
              </w:rPr>
              <w:t>Child's agency</w:t>
            </w:r>
            <w:r>
              <w:rPr>
                <w:rFonts w:cs="Arial"/>
                <w:sz w:val="22"/>
                <w:szCs w:val="22"/>
              </w:rPr>
              <w:t xml:space="preserve"> / RAA </w:t>
            </w:r>
            <w:r w:rsidRPr="00CD739E">
              <w:rPr>
                <w:rFonts w:cs="Arial"/>
                <w:sz w:val="22"/>
                <w:szCs w:val="22"/>
              </w:rPr>
              <w:tab/>
            </w:r>
            <w:proofErr w:type="spellStart"/>
            <w:r w:rsidRPr="00CD739E">
              <w:rPr>
                <w:rFonts w:cs="Arial"/>
                <w:sz w:val="22"/>
                <w:szCs w:val="22"/>
              </w:rPr>
              <w:t>Authorised</w:t>
            </w:r>
            <w:proofErr w:type="spellEnd"/>
            <w:r w:rsidRPr="00CD739E">
              <w:rPr>
                <w:rFonts w:cs="Arial"/>
                <w:sz w:val="22"/>
                <w:szCs w:val="22"/>
              </w:rPr>
              <w:t xml:space="preserve"> signatory/signatories</w:t>
            </w:r>
          </w:p>
          <w:p w:rsidR="00957241" w:rsidRDefault="00957241" w:rsidP="00957241">
            <w:p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p>
        </w:tc>
        <w:tc>
          <w:tcPr>
            <w:tcW w:w="4793" w:type="dxa"/>
          </w:tcPr>
          <w:p w:rsidR="00957241" w:rsidRDefault="00957241" w:rsidP="006D2D8C">
            <w:p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p>
        </w:tc>
      </w:tr>
      <w:tr w:rsidR="00957241" w:rsidTr="00957241">
        <w:tc>
          <w:tcPr>
            <w:tcW w:w="5665" w:type="dxa"/>
          </w:tcPr>
          <w:p w:rsidR="00957241" w:rsidRDefault="00957241" w:rsidP="00957241">
            <w:pPr>
              <w:tabs>
                <w:tab w:val="right" w:pos="4222"/>
              </w:tabs>
              <w:rPr>
                <w:rFonts w:cs="Arial"/>
                <w:sz w:val="22"/>
                <w:szCs w:val="22"/>
              </w:rPr>
            </w:pPr>
            <w:r w:rsidRPr="00CD739E">
              <w:rPr>
                <w:rFonts w:cs="Arial"/>
                <w:sz w:val="22"/>
                <w:szCs w:val="22"/>
              </w:rPr>
              <w:t>Position in agency</w:t>
            </w:r>
          </w:p>
          <w:p w:rsidR="00957241" w:rsidRPr="00CD739E" w:rsidRDefault="00957241" w:rsidP="00957241">
            <w:pPr>
              <w:tabs>
                <w:tab w:val="right" w:pos="4222"/>
              </w:tabs>
              <w:rPr>
                <w:rFonts w:cs="Arial"/>
                <w:sz w:val="22"/>
                <w:szCs w:val="22"/>
              </w:rPr>
            </w:pPr>
          </w:p>
        </w:tc>
        <w:tc>
          <w:tcPr>
            <w:tcW w:w="4793" w:type="dxa"/>
          </w:tcPr>
          <w:p w:rsidR="00957241" w:rsidRDefault="00957241" w:rsidP="006D2D8C">
            <w:p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p>
        </w:tc>
      </w:tr>
      <w:tr w:rsidR="00957241" w:rsidTr="00957241">
        <w:tc>
          <w:tcPr>
            <w:tcW w:w="5665" w:type="dxa"/>
          </w:tcPr>
          <w:p w:rsidR="00957241" w:rsidRDefault="00957241" w:rsidP="00957241">
            <w:pPr>
              <w:tabs>
                <w:tab w:val="right" w:pos="4222"/>
              </w:tabs>
              <w:rPr>
                <w:rFonts w:cs="Arial"/>
                <w:sz w:val="22"/>
                <w:szCs w:val="22"/>
              </w:rPr>
            </w:pPr>
            <w:r>
              <w:rPr>
                <w:rFonts w:cs="Arial"/>
                <w:sz w:val="22"/>
                <w:szCs w:val="22"/>
              </w:rPr>
              <w:t>Date</w:t>
            </w:r>
          </w:p>
          <w:p w:rsidR="00957241" w:rsidRPr="00CD739E" w:rsidRDefault="00957241" w:rsidP="00957241">
            <w:pPr>
              <w:tabs>
                <w:tab w:val="right" w:pos="4222"/>
              </w:tabs>
              <w:rPr>
                <w:rFonts w:cs="Arial"/>
                <w:sz w:val="22"/>
                <w:szCs w:val="22"/>
              </w:rPr>
            </w:pPr>
          </w:p>
        </w:tc>
        <w:tc>
          <w:tcPr>
            <w:tcW w:w="4793" w:type="dxa"/>
          </w:tcPr>
          <w:p w:rsidR="00957241" w:rsidRDefault="00957241" w:rsidP="006D2D8C">
            <w:p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p>
        </w:tc>
      </w:tr>
      <w:tr w:rsidR="00957241" w:rsidTr="00957241">
        <w:tc>
          <w:tcPr>
            <w:tcW w:w="5665" w:type="dxa"/>
          </w:tcPr>
          <w:p w:rsidR="00957241" w:rsidRDefault="00957241" w:rsidP="00957241">
            <w:pPr>
              <w:tabs>
                <w:tab w:val="right" w:pos="4222"/>
              </w:tabs>
              <w:rPr>
                <w:rFonts w:cs="Arial"/>
                <w:sz w:val="22"/>
                <w:szCs w:val="22"/>
              </w:rPr>
            </w:pPr>
            <w:r w:rsidRPr="00CD739E">
              <w:rPr>
                <w:rFonts w:cs="Arial"/>
                <w:sz w:val="22"/>
                <w:szCs w:val="22"/>
              </w:rPr>
              <w:t>Family's agency</w:t>
            </w:r>
            <w:r>
              <w:rPr>
                <w:rFonts w:cs="Arial"/>
                <w:sz w:val="22"/>
                <w:szCs w:val="22"/>
              </w:rPr>
              <w:t xml:space="preserve"> / RAA</w:t>
            </w:r>
            <w:r w:rsidRPr="00CD739E">
              <w:rPr>
                <w:rFonts w:cs="Arial"/>
                <w:sz w:val="22"/>
                <w:szCs w:val="22"/>
              </w:rPr>
              <w:t xml:space="preserve"> </w:t>
            </w:r>
            <w:proofErr w:type="spellStart"/>
            <w:r w:rsidRPr="00CD739E">
              <w:rPr>
                <w:rFonts w:cs="Arial"/>
                <w:sz w:val="22"/>
                <w:szCs w:val="22"/>
              </w:rPr>
              <w:t>Authorised</w:t>
            </w:r>
            <w:proofErr w:type="spellEnd"/>
            <w:r w:rsidRPr="00CD739E">
              <w:rPr>
                <w:rFonts w:cs="Arial"/>
                <w:sz w:val="22"/>
                <w:szCs w:val="22"/>
              </w:rPr>
              <w:t xml:space="preserve"> signatory/signatories</w:t>
            </w:r>
          </w:p>
          <w:p w:rsidR="00957241" w:rsidRDefault="00957241" w:rsidP="00957241">
            <w:pPr>
              <w:tabs>
                <w:tab w:val="right" w:pos="4222"/>
              </w:tabs>
              <w:rPr>
                <w:rFonts w:cs="Arial"/>
                <w:sz w:val="22"/>
                <w:szCs w:val="22"/>
              </w:rPr>
            </w:pPr>
          </w:p>
        </w:tc>
        <w:tc>
          <w:tcPr>
            <w:tcW w:w="4793" w:type="dxa"/>
          </w:tcPr>
          <w:p w:rsidR="00957241" w:rsidRDefault="00957241" w:rsidP="006D2D8C">
            <w:p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p>
        </w:tc>
      </w:tr>
      <w:tr w:rsidR="00957241" w:rsidTr="00957241">
        <w:tc>
          <w:tcPr>
            <w:tcW w:w="5665" w:type="dxa"/>
          </w:tcPr>
          <w:p w:rsidR="00957241" w:rsidRDefault="00957241" w:rsidP="00957241">
            <w:pPr>
              <w:tabs>
                <w:tab w:val="right" w:pos="4222"/>
              </w:tabs>
              <w:rPr>
                <w:rFonts w:cs="Arial"/>
                <w:sz w:val="22"/>
                <w:szCs w:val="22"/>
              </w:rPr>
            </w:pPr>
            <w:r w:rsidRPr="00CD739E">
              <w:rPr>
                <w:rFonts w:cs="Arial"/>
                <w:sz w:val="22"/>
                <w:szCs w:val="22"/>
              </w:rPr>
              <w:t>Position in agency</w:t>
            </w:r>
          </w:p>
          <w:p w:rsidR="00957241" w:rsidRDefault="00957241" w:rsidP="00957241">
            <w:pPr>
              <w:tabs>
                <w:tab w:val="right" w:pos="4222"/>
              </w:tabs>
              <w:rPr>
                <w:rFonts w:cs="Arial"/>
                <w:sz w:val="22"/>
                <w:szCs w:val="22"/>
              </w:rPr>
            </w:pPr>
          </w:p>
        </w:tc>
        <w:tc>
          <w:tcPr>
            <w:tcW w:w="4793" w:type="dxa"/>
          </w:tcPr>
          <w:p w:rsidR="00957241" w:rsidRDefault="00957241" w:rsidP="006D2D8C">
            <w:p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p>
        </w:tc>
      </w:tr>
      <w:tr w:rsidR="00957241" w:rsidTr="00957241">
        <w:tc>
          <w:tcPr>
            <w:tcW w:w="5665" w:type="dxa"/>
          </w:tcPr>
          <w:p w:rsidR="00957241" w:rsidRDefault="00957241" w:rsidP="00957241">
            <w:pPr>
              <w:tabs>
                <w:tab w:val="right" w:pos="4222"/>
              </w:tabs>
              <w:rPr>
                <w:rFonts w:cs="Arial"/>
                <w:sz w:val="22"/>
                <w:szCs w:val="22"/>
              </w:rPr>
            </w:pPr>
            <w:r>
              <w:rPr>
                <w:rFonts w:cs="Arial"/>
                <w:sz w:val="22"/>
                <w:szCs w:val="22"/>
              </w:rPr>
              <w:t>Date</w:t>
            </w:r>
          </w:p>
          <w:p w:rsidR="00957241" w:rsidRPr="00CD739E" w:rsidRDefault="00957241" w:rsidP="00957241">
            <w:pPr>
              <w:tabs>
                <w:tab w:val="right" w:pos="4222"/>
              </w:tabs>
              <w:rPr>
                <w:rFonts w:cs="Arial"/>
                <w:sz w:val="22"/>
                <w:szCs w:val="22"/>
              </w:rPr>
            </w:pPr>
          </w:p>
        </w:tc>
        <w:tc>
          <w:tcPr>
            <w:tcW w:w="4793" w:type="dxa"/>
          </w:tcPr>
          <w:p w:rsidR="00957241" w:rsidRDefault="00957241" w:rsidP="006D2D8C">
            <w:p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p>
        </w:tc>
      </w:tr>
    </w:tbl>
    <w:p w:rsidR="006D2D8C" w:rsidRPr="006D2D8C" w:rsidRDefault="006D2D8C" w:rsidP="006D2D8C">
      <w:pPr>
        <w:rPr>
          <w:rFonts w:cs="Arial"/>
          <w:sz w:val="22"/>
          <w:szCs w:val="22"/>
        </w:rPr>
      </w:pPr>
    </w:p>
    <w:p w:rsidR="006D2D8C" w:rsidRPr="006D2D8C" w:rsidRDefault="006D2D8C" w:rsidP="006D2D8C">
      <w:pPr>
        <w:rPr>
          <w:rFonts w:cs="Arial"/>
          <w:sz w:val="22"/>
          <w:szCs w:val="22"/>
        </w:rPr>
      </w:pPr>
    </w:p>
    <w:p w:rsidR="006D2D8C" w:rsidRPr="006D2D8C" w:rsidRDefault="006D2D8C" w:rsidP="006D2D8C">
      <w:pPr>
        <w:rPr>
          <w:rFonts w:cs="Arial"/>
          <w:sz w:val="22"/>
          <w:szCs w:val="22"/>
        </w:rPr>
      </w:pPr>
    </w:p>
    <w:p w:rsidR="006D2D8C" w:rsidRPr="006D2D8C" w:rsidRDefault="006D2D8C" w:rsidP="006D2D8C">
      <w:pPr>
        <w:rPr>
          <w:rFonts w:cs="Arial"/>
          <w:sz w:val="22"/>
          <w:szCs w:val="22"/>
        </w:rPr>
      </w:pPr>
    </w:p>
    <w:p w:rsidR="006D2D8C" w:rsidRPr="006D2D8C" w:rsidRDefault="006D2D8C" w:rsidP="006D2D8C">
      <w:pPr>
        <w:rPr>
          <w:rFonts w:cs="Arial"/>
          <w:sz w:val="22"/>
          <w:szCs w:val="22"/>
        </w:rPr>
      </w:pPr>
    </w:p>
    <w:p w:rsidR="006D2D8C" w:rsidRDefault="006D2D8C" w:rsidP="006D2D8C">
      <w:pPr>
        <w:rPr>
          <w:rFonts w:cs="Arial"/>
          <w:sz w:val="22"/>
          <w:szCs w:val="22"/>
          <w:u w:val="single"/>
        </w:rPr>
      </w:pPr>
    </w:p>
    <w:p w:rsidR="006D2D8C" w:rsidRPr="006D2D8C" w:rsidRDefault="006D2D8C" w:rsidP="006D2D8C">
      <w:pPr>
        <w:tabs>
          <w:tab w:val="left" w:pos="6060"/>
        </w:tabs>
        <w:rPr>
          <w:rFonts w:cs="Arial"/>
          <w:sz w:val="22"/>
          <w:szCs w:val="22"/>
        </w:rPr>
      </w:pPr>
      <w:r>
        <w:rPr>
          <w:rFonts w:cs="Arial"/>
          <w:sz w:val="22"/>
          <w:szCs w:val="22"/>
        </w:rPr>
        <w:tab/>
      </w:r>
    </w:p>
    <w:sectPr w:rsidR="006D2D8C" w:rsidRPr="006D2D8C" w:rsidSect="00A51866">
      <w:headerReference w:type="default" r:id="rId12"/>
      <w:footerReference w:type="default" r:id="rId13"/>
      <w:headerReference w:type="first" r:id="rId14"/>
      <w:footerReference w:type="first" r:id="rId15"/>
      <w:pgSz w:w="11900" w:h="16840"/>
      <w:pgMar w:top="1215" w:right="701" w:bottom="567" w:left="731" w:header="720" w:footer="8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241" w:rsidRDefault="00957241">
      <w:r>
        <w:separator/>
      </w:r>
    </w:p>
  </w:endnote>
  <w:endnote w:type="continuationSeparator" w:id="0">
    <w:p w:rsidR="00957241" w:rsidRDefault="0095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41" w:rsidRDefault="00957241" w:rsidP="000E492E">
    <w:pPr>
      <w:pStyle w:val="Footer"/>
      <w:jc w:val="right"/>
    </w:pPr>
  </w:p>
  <w:p w:rsidR="00957241" w:rsidRDefault="00957241" w:rsidP="006D2D8C">
    <w:pPr>
      <w:pStyle w:val="Footer"/>
      <w:tabs>
        <w:tab w:val="clear" w:pos="4153"/>
        <w:tab w:val="clear" w:pos="8306"/>
        <w:tab w:val="left" w:pos="3165"/>
      </w:tabs>
    </w:pPr>
    <w:r>
      <w:rPr>
        <w:rFonts w:ascii="Century Gothic" w:hAnsi="Century Gothic"/>
        <w:b/>
        <w:bCs/>
        <w:noProof/>
      </w:rPr>
      <mc:AlternateContent>
        <mc:Choice Requires="wps">
          <w:drawing>
            <wp:anchor distT="0" distB="0" distL="114300" distR="114300" simplePos="0" relativeHeight="251667456" behindDoc="1" locked="0" layoutInCell="1" allowOverlap="1" wp14:anchorId="3A1C13F7" wp14:editId="6236BC07">
              <wp:simplePos x="0" y="0"/>
              <wp:positionH relativeFrom="margin">
                <wp:posOffset>-263525</wp:posOffset>
              </wp:positionH>
              <wp:positionV relativeFrom="paragraph">
                <wp:posOffset>137160</wp:posOffset>
              </wp:positionV>
              <wp:extent cx="7208520" cy="3352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7208520" cy="335280"/>
                      </a:xfrm>
                      <a:prstGeom prst="rect">
                        <a:avLst/>
                      </a:prstGeom>
                      <a:solidFill>
                        <a:schemeClr val="lt1"/>
                      </a:solidFill>
                      <a:ln w="6350">
                        <a:noFill/>
                      </a:ln>
                    </wps:spPr>
                    <wps:txbx>
                      <w:txbxContent>
                        <w:p w:rsidR="00957241" w:rsidRPr="00337A48" w:rsidRDefault="00957241" w:rsidP="006D2D8C">
                          <w:pPr>
                            <w:jc w:val="center"/>
                            <w:rPr>
                              <w:rFonts w:cs="Arial"/>
                              <w:sz w:val="8"/>
                              <w:szCs w:val="8"/>
                            </w:rPr>
                          </w:pPr>
                          <w:proofErr w:type="spellStart"/>
                          <w:r w:rsidRPr="00337A48">
                            <w:rPr>
                              <w:rFonts w:cs="Arial"/>
                              <w:sz w:val="8"/>
                              <w:szCs w:val="8"/>
                            </w:rPr>
                            <w:t>Shropshire</w:t>
                          </w:r>
                          <w:proofErr w:type="spellEnd"/>
                          <w:r w:rsidRPr="00337A48">
                            <w:rPr>
                              <w:rFonts w:cs="Arial"/>
                              <w:sz w:val="8"/>
                              <w:szCs w:val="8"/>
                            </w:rPr>
                            <w:t xml:space="preserve"> Council, Staffordshire County Council, Stoke-on-Trent City Council and Telford &amp; </w:t>
                          </w:r>
                          <w:proofErr w:type="spellStart"/>
                          <w:r w:rsidRPr="00337A48">
                            <w:rPr>
                              <w:rFonts w:cs="Arial"/>
                              <w:sz w:val="8"/>
                              <w:szCs w:val="8"/>
                            </w:rPr>
                            <w:t>Wrekin</w:t>
                          </w:r>
                          <w:proofErr w:type="spellEnd"/>
                          <w:r w:rsidRPr="00337A48">
                            <w:rPr>
                              <w:rFonts w:cs="Arial"/>
                              <w:sz w:val="8"/>
                              <w:szCs w:val="8"/>
                            </w:rPr>
                            <w:t xml:space="preserve"> Council have joined together to facilitate a working arrangement which focuses on all permanence options, through the establishment of the Together4Children Permanency Partnership. Undertaking this work means that we must collect and use data about the people we provide services to. Sometimes data is collected in order to provide services and sometimes it is collected because we have a statutory responsibility to do so. The Partnership will not use your personal data for any other purpose and will process your data in accordance with its obligations under the Data Protection Act 2018 and the General Data Protection Regulations 2018. To find out more about how we process your personal data please see our privacy notice at together4children.co.uk. If you wish to be removed from our mailing </w:t>
                          </w:r>
                          <w:proofErr w:type="gramStart"/>
                          <w:r w:rsidRPr="00337A48">
                            <w:rPr>
                              <w:rFonts w:cs="Arial"/>
                              <w:sz w:val="8"/>
                              <w:szCs w:val="8"/>
                            </w:rPr>
                            <w:t>database</w:t>
                          </w:r>
                          <w:proofErr w:type="gramEnd"/>
                          <w:r w:rsidRPr="00337A48">
                            <w:rPr>
                              <w:rFonts w:cs="Arial"/>
                              <w:sz w:val="8"/>
                              <w:szCs w:val="8"/>
                            </w:rPr>
                            <w:t xml:space="preserve"> please contact us on the above number to request removal of your data</w:t>
                          </w:r>
                        </w:p>
                        <w:p w:rsidR="00957241" w:rsidRPr="003D04ED" w:rsidRDefault="00957241" w:rsidP="006D2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C13F7" id="_x0000_t202" coordsize="21600,21600" o:spt="202" path="m,l,21600r21600,l21600,xe">
              <v:stroke joinstyle="miter"/>
              <v:path gradientshapeok="t" o:connecttype="rect"/>
            </v:shapetype>
            <v:shape id="Text Box 12" o:spid="_x0000_s1027" type="#_x0000_t202" style="position:absolute;margin-left:-20.75pt;margin-top:10.8pt;width:567.6pt;height:26.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" fillcolor="white [3201]" stroked="f" strokeweight=".5pt">
              <v:textbox>
                <w:txbxContent>
                  <w:p w:rsidR="00957241" w:rsidRPr="00337A48" w:rsidRDefault="00957241" w:rsidP="006D2D8C">
                    <w:pPr>
                      <w:jc w:val="center"/>
                      <w:rPr>
                        <w:rFonts w:cs="Arial"/>
                        <w:sz w:val="8"/>
                        <w:szCs w:val="8"/>
                      </w:rPr>
                    </w:pPr>
                    <w:proofErr w:type="spellStart"/>
                    <w:r w:rsidRPr="00337A48">
                      <w:rPr>
                        <w:rFonts w:cs="Arial"/>
                        <w:sz w:val="8"/>
                        <w:szCs w:val="8"/>
                      </w:rPr>
                      <w:t>Shropshire</w:t>
                    </w:r>
                    <w:proofErr w:type="spellEnd"/>
                    <w:r w:rsidRPr="00337A48">
                      <w:rPr>
                        <w:rFonts w:cs="Arial"/>
                        <w:sz w:val="8"/>
                        <w:szCs w:val="8"/>
                      </w:rPr>
                      <w:t xml:space="preserve"> Council, Staffordshire County Council, Stoke-on-Trent City Council and Telford &amp; </w:t>
                    </w:r>
                    <w:proofErr w:type="spellStart"/>
                    <w:r w:rsidRPr="00337A48">
                      <w:rPr>
                        <w:rFonts w:cs="Arial"/>
                        <w:sz w:val="8"/>
                        <w:szCs w:val="8"/>
                      </w:rPr>
                      <w:t>Wrekin</w:t>
                    </w:r>
                    <w:proofErr w:type="spellEnd"/>
                    <w:r w:rsidRPr="00337A48">
                      <w:rPr>
                        <w:rFonts w:cs="Arial"/>
                        <w:sz w:val="8"/>
                        <w:szCs w:val="8"/>
                      </w:rPr>
                      <w:t xml:space="preserve"> Council have joined together to facilitate a working arrangement which focuses on all permanence options, through the establishment of the Together4Children Permanency Partnership. Undertaking this work means that we must collect and use data about the people we provide services to. Sometimes data is collected in order to provide services and sometimes it is collected because we have a statutory responsibility to do so. The Partnership will not use your personal data for any other purpose and will process your data in accordance with its obligations under the Data Protection Act 2018 and the General Data Protection Regulations 2018. To find out more about how we process your personal data please see our privacy notice at together4children.co.uk. If you wish to be removed from our mailing </w:t>
                    </w:r>
                    <w:proofErr w:type="gramStart"/>
                    <w:r w:rsidRPr="00337A48">
                      <w:rPr>
                        <w:rFonts w:cs="Arial"/>
                        <w:sz w:val="8"/>
                        <w:szCs w:val="8"/>
                      </w:rPr>
                      <w:t>database</w:t>
                    </w:r>
                    <w:proofErr w:type="gramEnd"/>
                    <w:r w:rsidRPr="00337A48">
                      <w:rPr>
                        <w:rFonts w:cs="Arial"/>
                        <w:sz w:val="8"/>
                        <w:szCs w:val="8"/>
                      </w:rPr>
                      <w:t xml:space="preserve"> please contact us on the above number to request removal of your data</w:t>
                    </w:r>
                  </w:p>
                  <w:p w:rsidR="00957241" w:rsidRPr="003D04ED" w:rsidRDefault="00957241" w:rsidP="006D2D8C"/>
                </w:txbxContent>
              </v:textbox>
              <w10:wrap anchorx="margin"/>
            </v:shape>
          </w:pict>
        </mc:Fallback>
      </mc:AlternateContent>
    </w:r>
    <w:r>
      <w:tab/>
    </w:r>
  </w:p>
  <w:p w:rsidR="00957241" w:rsidRDefault="00957241" w:rsidP="006D2D8C">
    <w:pPr>
      <w:pStyle w:val="Footer"/>
    </w:pPr>
  </w:p>
  <w:p w:rsidR="00957241" w:rsidRDefault="00957241" w:rsidP="006D2D8C">
    <w:pPr>
      <w:pStyle w:val="Footer"/>
    </w:pPr>
    <w:r>
      <w:rPr>
        <w:noProof/>
      </w:rPr>
      <w:drawing>
        <wp:anchor distT="0" distB="0" distL="114300" distR="114300" simplePos="0" relativeHeight="251662336" behindDoc="0" locked="0" layoutInCell="1" allowOverlap="1" wp14:anchorId="103AD0CF" wp14:editId="3B695F15">
          <wp:simplePos x="0" y="0"/>
          <wp:positionH relativeFrom="margin">
            <wp:posOffset>152717</wp:posOffset>
          </wp:positionH>
          <wp:positionV relativeFrom="paragraph">
            <wp:posOffset>333693</wp:posOffset>
          </wp:positionV>
          <wp:extent cx="223520" cy="7365365"/>
          <wp:effectExtent l="0" t="8573" r="0" b="0"/>
          <wp:wrapSquare wrapText="bothSides"/>
          <wp:docPr id="1073742234" name="Picture 107374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8231"/>
                  <a:stretch/>
                </pic:blipFill>
                <pic:spPr bwMode="auto">
                  <a:xfrm rot="5400000" flipH="1">
                    <a:off x="0" y="0"/>
                    <a:ext cx="223520" cy="7365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47176DA" wp14:editId="1FE97B50">
          <wp:simplePos x="0" y="0"/>
          <wp:positionH relativeFrom="margin">
            <wp:posOffset>0</wp:posOffset>
          </wp:positionH>
          <wp:positionV relativeFrom="paragraph">
            <wp:posOffset>183515</wp:posOffset>
          </wp:positionV>
          <wp:extent cx="223520" cy="7365365"/>
          <wp:effectExtent l="0" t="8573" r="0" b="0"/>
          <wp:wrapSquare wrapText="bothSides"/>
          <wp:docPr id="1073742235" name="Picture 107374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8231"/>
                  <a:stretch/>
                </pic:blipFill>
                <pic:spPr bwMode="auto">
                  <a:xfrm rot="5400000" flipH="1">
                    <a:off x="0" y="0"/>
                    <a:ext cx="223520" cy="7365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7241" w:rsidRDefault="00957241" w:rsidP="000E492E">
    <w:pPr>
      <w:pStyle w:val="Footer"/>
      <w:jc w:val="right"/>
    </w:pPr>
    <w:r>
      <w:rPr>
        <w:noProof/>
      </w:rPr>
      <w:drawing>
        <wp:anchor distT="0" distB="0" distL="114300" distR="114300" simplePos="0" relativeHeight="251665408" behindDoc="1" locked="0" layoutInCell="1" allowOverlap="1" wp14:anchorId="68D83574" wp14:editId="498785F9">
          <wp:simplePos x="0" y="0"/>
          <wp:positionH relativeFrom="column">
            <wp:posOffset>3790950</wp:posOffset>
          </wp:positionH>
          <wp:positionV relativeFrom="paragraph">
            <wp:posOffset>33655</wp:posOffset>
          </wp:positionV>
          <wp:extent cx="647700" cy="528955"/>
          <wp:effectExtent l="0" t="0" r="0" b="4445"/>
          <wp:wrapNone/>
          <wp:docPr id="1073742236" name="irc_mi" descr="Image result for stoke council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oke council logo">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47700"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7241" w:rsidRDefault="00957241" w:rsidP="000E492E">
    <w:pPr>
      <w:pStyle w:val="Footer"/>
      <w:jc w:val="right"/>
    </w:pPr>
    <w:r>
      <w:rPr>
        <w:noProof/>
      </w:rPr>
      <w:drawing>
        <wp:anchor distT="0" distB="0" distL="114300" distR="114300" simplePos="0" relativeHeight="251666432" behindDoc="0" locked="0" layoutInCell="1" allowOverlap="1" wp14:anchorId="6F2B6B55" wp14:editId="6FC19FD3">
          <wp:simplePos x="0" y="0"/>
          <wp:positionH relativeFrom="margin">
            <wp:posOffset>5394960</wp:posOffset>
          </wp:positionH>
          <wp:positionV relativeFrom="paragraph">
            <wp:posOffset>12700</wp:posOffset>
          </wp:positionV>
          <wp:extent cx="1412240" cy="441960"/>
          <wp:effectExtent l="0" t="0" r="0" b="0"/>
          <wp:wrapNone/>
          <wp:docPr id="1073742237" name="irc_mi" descr="Image result for telford council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elford council logo">
                    <a:hlinkClick r:id="rId4"/>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17895" b="21052"/>
                  <a:stretch/>
                </pic:blipFill>
                <pic:spPr bwMode="auto">
                  <a:xfrm>
                    <a:off x="0" y="0"/>
                    <a:ext cx="1412240" cy="441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21D5CE8" wp14:editId="6B8228D7">
          <wp:simplePos x="0" y="0"/>
          <wp:positionH relativeFrom="column">
            <wp:posOffset>1682115</wp:posOffset>
          </wp:positionH>
          <wp:positionV relativeFrom="paragraph">
            <wp:posOffset>17780</wp:posOffset>
          </wp:positionV>
          <wp:extent cx="1600005" cy="396240"/>
          <wp:effectExtent l="0" t="0" r="635" b="3810"/>
          <wp:wrapNone/>
          <wp:docPr id="1073742238" name="Picture 1073742238" descr="http://www.intra.staffordshire.gov.uk/Resources/Images/s/sc/SCClogocolo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ra.staffordshire.gov.uk/Resources/Images/s/sc/SCClogocolour-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036" t="25372" r="14008" b="20456"/>
                  <a:stretch/>
                </pic:blipFill>
                <pic:spPr bwMode="auto">
                  <a:xfrm>
                    <a:off x="0" y="0"/>
                    <a:ext cx="1600005" cy="396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B65A3FB" wp14:editId="0550D956">
          <wp:simplePos x="0" y="0"/>
          <wp:positionH relativeFrom="margin">
            <wp:align>left</wp:align>
          </wp:positionH>
          <wp:positionV relativeFrom="paragraph">
            <wp:posOffset>16510</wp:posOffset>
          </wp:positionV>
          <wp:extent cx="1379220" cy="442595"/>
          <wp:effectExtent l="0" t="0" r="0" b="0"/>
          <wp:wrapNone/>
          <wp:docPr id="1073742239" name="irc_mi" descr="Image result for shropshire counc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hropshire council;">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6700" t="9424" r="7389" b="17277"/>
                  <a:stretch/>
                </pic:blipFill>
                <pic:spPr bwMode="auto">
                  <a:xfrm>
                    <a:off x="0" y="0"/>
                    <a:ext cx="1379220" cy="442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7241" w:rsidRDefault="00957241" w:rsidP="000E492E">
    <w:pPr>
      <w:pStyle w:val="Footer"/>
      <w:jc w:val="right"/>
    </w:pPr>
  </w:p>
  <w:p w:rsidR="00957241" w:rsidRDefault="00957241" w:rsidP="000E492E">
    <w:pPr>
      <w:pStyle w:val="Footer"/>
      <w:jc w:val="right"/>
    </w:pPr>
    <w:r>
      <w:rPr>
        <w:noProof/>
      </w:rPr>
      <w:drawing>
        <wp:anchor distT="0" distB="0" distL="114300" distR="114300" simplePos="0" relativeHeight="251668480" behindDoc="1" locked="0" layoutInCell="1" allowOverlap="1" wp14:anchorId="09AE632E" wp14:editId="021F9243">
          <wp:simplePos x="0" y="0"/>
          <wp:positionH relativeFrom="margin">
            <wp:align>center</wp:align>
          </wp:positionH>
          <wp:positionV relativeFrom="paragraph">
            <wp:posOffset>196850</wp:posOffset>
          </wp:positionV>
          <wp:extent cx="7364730" cy="219710"/>
          <wp:effectExtent l="0" t="0" r="7620" b="8890"/>
          <wp:wrapNone/>
          <wp:docPr id="1073742240" name="Picture 107374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4730" cy="219710"/>
                  </a:xfrm>
                  <a:prstGeom prst="rect">
                    <a:avLst/>
                  </a:prstGeom>
                  <a:noFill/>
                </pic:spPr>
              </pic:pic>
            </a:graphicData>
          </a:graphic>
        </wp:anchor>
      </w:drawing>
    </w:r>
  </w:p>
  <w:p w:rsidR="00957241" w:rsidRDefault="00957241" w:rsidP="000E492E">
    <w:pPr>
      <w:pStyle w:val="Footer"/>
      <w:jc w:val="right"/>
    </w:pPr>
  </w:p>
  <w:p w:rsidR="00957241" w:rsidRDefault="00957241" w:rsidP="00DC4DED">
    <w:pPr>
      <w:pStyle w:val="Footer"/>
      <w:tabs>
        <w:tab w:val="left" w:pos="1260"/>
      </w:tabs>
    </w:pPr>
    <w:r>
      <w:tab/>
    </w:r>
    <w:r>
      <w:tab/>
    </w:r>
    <w:r>
      <w:tab/>
    </w:r>
  </w:p>
  <w:p w:rsidR="00957241" w:rsidRDefault="00957241" w:rsidP="000E492E">
    <w:pPr>
      <w:pStyle w:val="Footer"/>
      <w:jc w:val="right"/>
    </w:pPr>
    <w:r>
      <w:t xml:space="preserve">© </w:t>
    </w:r>
    <w:proofErr w:type="spellStart"/>
    <w:r>
      <w:t>CoramBAAF</w:t>
    </w:r>
    <w:proofErr w:type="spellEnd"/>
    <w:r>
      <w:t xml:space="preserve"> 2019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41" w:rsidRDefault="00957241">
    <w:pPr>
      <w:tabs>
        <w:tab w:val="right" w:pos="9299"/>
      </w:tabs>
      <w:jc w:val="center"/>
      <w:rPr>
        <w:sz w:val="16"/>
        <w:szCs w:val="16"/>
      </w:rPr>
    </w:pPr>
    <w:r>
      <w:rPr>
        <w:sz w:val="16"/>
        <w:szCs w:val="16"/>
      </w:rPr>
      <w:t xml:space="preserve">© </w:t>
    </w:r>
    <w:proofErr w:type="spellStart"/>
    <w:r>
      <w:rPr>
        <w:sz w:val="16"/>
        <w:szCs w:val="16"/>
      </w:rPr>
      <w:t>CoramBAAF</w:t>
    </w:r>
    <w:proofErr w:type="spellEnd"/>
    <w:r>
      <w:rPr>
        <w:sz w:val="16"/>
        <w:szCs w:val="16"/>
      </w:rPr>
      <w:t xml:space="preserve"> 2019</w:t>
    </w:r>
  </w:p>
  <w:p w:rsidR="00957241" w:rsidRDefault="00957241">
    <w:pPr>
      <w:tabs>
        <w:tab w:val="right" w:pos="9299"/>
      </w:tabs>
      <w:jc w:val="center"/>
      <w:rPr>
        <w:sz w:val="16"/>
        <w:szCs w:val="16"/>
      </w:rPr>
    </w:pPr>
    <w:r>
      <w:rPr>
        <w:sz w:val="16"/>
        <w:szCs w:val="16"/>
      </w:rPr>
      <w:t>All rights reserved. Except as permitted under the Copyright, Designs and Patents Act 1988, this Form may not be reproduced, stored in a retrieval system, or transmitted in any form or by any means, unless a License Agreement granting permission for this form to be used electronically has been purchased from the publishers.</w:t>
    </w:r>
  </w:p>
  <w:p w:rsidR="00957241" w:rsidRDefault="00957241">
    <w:pPr>
      <w:tabs>
        <w:tab w:val="left" w:pos="50"/>
        <w:tab w:val="left" w:pos="1594"/>
        <w:tab w:val="left" w:pos="9370"/>
        <w:tab w:val="right" w:pos="9625"/>
      </w:tabs>
      <w:jc w:val="center"/>
    </w:pPr>
    <w:r>
      <w:rPr>
        <w:sz w:val="16"/>
        <w:szCs w:val="16"/>
      </w:rPr>
      <w:t xml:space="preserve">Published by </w:t>
    </w:r>
    <w:proofErr w:type="spellStart"/>
    <w:r>
      <w:rPr>
        <w:sz w:val="16"/>
        <w:szCs w:val="16"/>
      </w:rPr>
      <w:t>CoramBAAF</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241" w:rsidRDefault="00957241">
      <w:r>
        <w:separator/>
      </w:r>
    </w:p>
  </w:footnote>
  <w:footnote w:type="continuationSeparator" w:id="0">
    <w:p w:rsidR="00957241" w:rsidRDefault="00957241">
      <w:r>
        <w:continuationSeparator/>
      </w:r>
    </w:p>
  </w:footnote>
  <w:footnote w:type="continuationNotice" w:id="1">
    <w:p w:rsidR="00957241" w:rsidRDefault="00957241"/>
  </w:footnote>
  <w:footnote w:id="2">
    <w:p w:rsidR="00957241" w:rsidRDefault="00957241">
      <w:pPr>
        <w:pStyle w:val="FootnoteText"/>
      </w:pPr>
      <w:r>
        <w:rPr>
          <w:vertAlign w:val="superscript"/>
        </w:rPr>
        <w:footnoteRef/>
      </w:r>
      <w:r>
        <w:rPr>
          <w:rFonts w:eastAsia="Arial Unicode MS" w:cs="Arial Unicode MS"/>
        </w:rPr>
        <w:t xml:space="preserve"> Statutory Guidance – court orders and pre-proceedings for local authorities, Chapter 5.10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41" w:rsidRDefault="00957241">
    <w:pPr>
      <w:tabs>
        <w:tab w:val="left" w:pos="2835"/>
        <w:tab w:val="right" w:pos="9575"/>
      </w:tabs>
      <w:rPr>
        <w:b/>
        <w:bCs/>
        <w:kern w:val="32"/>
        <w:sz w:val="28"/>
        <w:szCs w:val="28"/>
      </w:rPr>
    </w:pPr>
    <w:r>
      <w:rPr>
        <w:b/>
        <w:bCs/>
        <w:kern w:val="32"/>
        <w:sz w:val="28"/>
        <w:szCs w:val="28"/>
      </w:rPr>
      <w:t xml:space="preserve">Confidential </w:t>
    </w:r>
    <w:r>
      <w:rPr>
        <w:b/>
        <w:bCs/>
        <w:kern w:val="32"/>
        <w:sz w:val="28"/>
        <w:szCs w:val="28"/>
      </w:rPr>
      <w:tab/>
      <w:t>Interagency Placement Agreement</w:t>
    </w:r>
    <w:r>
      <w:rPr>
        <w:b/>
        <w:bCs/>
        <w:kern w:val="32"/>
        <w:sz w:val="28"/>
        <w:szCs w:val="28"/>
      </w:rPr>
      <w:tab/>
      <w:t xml:space="preserve"> Form IA</w:t>
    </w:r>
  </w:p>
  <w:p w:rsidR="00957241" w:rsidRPr="008923FB" w:rsidRDefault="00957241" w:rsidP="000E492E">
    <w:pPr>
      <w:tabs>
        <w:tab w:val="left" w:pos="2835"/>
        <w:tab w:val="right" w:pos="9575"/>
      </w:tabs>
      <w:jc w:val="both"/>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41" w:rsidRDefault="00957241">
    <w:pPr>
      <w:tabs>
        <w:tab w:val="left" w:pos="2835"/>
        <w:tab w:val="right" w:pos="9575"/>
      </w:tabs>
      <w:rPr>
        <w:b/>
        <w:bCs/>
        <w:kern w:val="32"/>
        <w:sz w:val="28"/>
        <w:szCs w:val="28"/>
      </w:rPr>
    </w:pPr>
    <w:r>
      <w:rPr>
        <w:rFonts w:cs="Arial"/>
        <w:noProof/>
      </w:rPr>
      <w:drawing>
        <wp:anchor distT="0" distB="0" distL="114300" distR="114300" simplePos="0" relativeHeight="251659264" behindDoc="0" locked="0" layoutInCell="1" allowOverlap="1" wp14:anchorId="7E950759" wp14:editId="3647EDAD">
          <wp:simplePos x="0" y="0"/>
          <wp:positionH relativeFrom="column">
            <wp:posOffset>5362575</wp:posOffset>
          </wp:positionH>
          <wp:positionV relativeFrom="paragraph">
            <wp:posOffset>-333375</wp:posOffset>
          </wp:positionV>
          <wp:extent cx="1599565" cy="719455"/>
          <wp:effectExtent l="0" t="0" r="635" b="4445"/>
          <wp:wrapSquare wrapText="bothSides"/>
          <wp:docPr id="1073742241" name="Picture 1073742241" descr="cid:image001.png@01D5A44B.220D5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A44B.220D58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9956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7241" w:rsidRDefault="00957241">
    <w:pPr>
      <w:tabs>
        <w:tab w:val="left" w:pos="2835"/>
        <w:tab w:val="right" w:pos="9575"/>
      </w:tabs>
      <w:rPr>
        <w:b/>
        <w:bCs/>
        <w:kern w:val="32"/>
        <w:sz w:val="28"/>
        <w:szCs w:val="28"/>
      </w:rPr>
    </w:pPr>
  </w:p>
  <w:p w:rsidR="00957241" w:rsidRDefault="00957241">
    <w:pPr>
      <w:tabs>
        <w:tab w:val="left" w:pos="2835"/>
        <w:tab w:val="right" w:pos="9575"/>
      </w:tabs>
      <w:rPr>
        <w:b/>
        <w:bCs/>
        <w:kern w:val="32"/>
        <w:sz w:val="28"/>
        <w:szCs w:val="28"/>
      </w:rPr>
    </w:pPr>
    <w:r>
      <w:rPr>
        <w:b/>
        <w:bCs/>
        <w:kern w:val="32"/>
        <w:sz w:val="28"/>
        <w:szCs w:val="28"/>
      </w:rPr>
      <w:t xml:space="preserve">Confidential </w:t>
    </w:r>
    <w:r>
      <w:rPr>
        <w:b/>
        <w:bCs/>
        <w:kern w:val="32"/>
        <w:sz w:val="28"/>
        <w:szCs w:val="28"/>
      </w:rPr>
      <w:tab/>
      <w:t>Interagency Placement Agreement</w:t>
    </w:r>
    <w:r>
      <w:rPr>
        <w:b/>
        <w:bCs/>
        <w:kern w:val="32"/>
        <w:sz w:val="28"/>
        <w:szCs w:val="28"/>
      </w:rPr>
      <w:tab/>
      <w:t xml:space="preserve"> Form IA</w:t>
    </w:r>
  </w:p>
  <w:p w:rsidR="00957241" w:rsidRPr="008923FB" w:rsidRDefault="00957241">
    <w:pPr>
      <w:tabs>
        <w:tab w:val="left" w:pos="2835"/>
        <w:tab w:val="right" w:pos="9575"/>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125EE"/>
    <w:multiLevelType w:val="hybridMultilevel"/>
    <w:tmpl w:val="8CB45264"/>
    <w:numStyleLink w:val="ImportedStyle8"/>
  </w:abstractNum>
  <w:abstractNum w:abstractNumId="1" w15:restartNumberingAfterBreak="0">
    <w:nsid w:val="155D3ED8"/>
    <w:multiLevelType w:val="hybridMultilevel"/>
    <w:tmpl w:val="1E12E5AA"/>
    <w:numStyleLink w:val="ImportedStyle9"/>
  </w:abstractNum>
  <w:abstractNum w:abstractNumId="2" w15:restartNumberingAfterBreak="0">
    <w:nsid w:val="1B595AFF"/>
    <w:multiLevelType w:val="hybridMultilevel"/>
    <w:tmpl w:val="F09AF82C"/>
    <w:numStyleLink w:val="ImportedStyle3"/>
  </w:abstractNum>
  <w:abstractNum w:abstractNumId="3" w15:restartNumberingAfterBreak="0">
    <w:nsid w:val="1EEE36B0"/>
    <w:multiLevelType w:val="hybridMultilevel"/>
    <w:tmpl w:val="B0C2A66A"/>
    <w:numStyleLink w:val="ImportedStyle4"/>
  </w:abstractNum>
  <w:abstractNum w:abstractNumId="4" w15:restartNumberingAfterBreak="0">
    <w:nsid w:val="1FB528CD"/>
    <w:multiLevelType w:val="hybridMultilevel"/>
    <w:tmpl w:val="D6389BCC"/>
    <w:numStyleLink w:val="ImportedStyle7"/>
  </w:abstractNum>
  <w:abstractNum w:abstractNumId="5" w15:restartNumberingAfterBreak="0">
    <w:nsid w:val="224D1E00"/>
    <w:multiLevelType w:val="hybridMultilevel"/>
    <w:tmpl w:val="2B2C7A36"/>
    <w:styleLink w:val="ImportedStyle2"/>
    <w:lvl w:ilvl="0" w:tplc="C6DA3D6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B36BC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B1082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5A4C89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D5CB1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D5868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B6E849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CE6BC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5B049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 w15:restartNumberingAfterBreak="0">
    <w:nsid w:val="2D485C13"/>
    <w:multiLevelType w:val="hybridMultilevel"/>
    <w:tmpl w:val="0412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A5DBE"/>
    <w:multiLevelType w:val="hybridMultilevel"/>
    <w:tmpl w:val="C47E92FC"/>
    <w:numStyleLink w:val="ImportedStyle6"/>
  </w:abstractNum>
  <w:abstractNum w:abstractNumId="8" w15:restartNumberingAfterBreak="0">
    <w:nsid w:val="37E50B3C"/>
    <w:multiLevelType w:val="hybridMultilevel"/>
    <w:tmpl w:val="F18C3CEA"/>
    <w:numStyleLink w:val="ImportedStyle5"/>
  </w:abstractNum>
  <w:abstractNum w:abstractNumId="9" w15:restartNumberingAfterBreak="0">
    <w:nsid w:val="39437900"/>
    <w:multiLevelType w:val="hybridMultilevel"/>
    <w:tmpl w:val="0714E810"/>
    <w:lvl w:ilvl="0" w:tplc="3CE4595A">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E4917"/>
    <w:multiLevelType w:val="hybridMultilevel"/>
    <w:tmpl w:val="8CB45264"/>
    <w:styleLink w:val="ImportedStyle8"/>
    <w:lvl w:ilvl="0" w:tplc="216C9BBA">
      <w:start w:val="1"/>
      <w:numFmt w:val="bullet"/>
      <w:lvlText w:val="·"/>
      <w:lvlJc w:val="left"/>
      <w:pPr>
        <w:ind w:left="71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35412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D582A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3FE98E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644DA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4CE1A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63D8D7A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E228D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B8E2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1" w15:restartNumberingAfterBreak="0">
    <w:nsid w:val="3F711807"/>
    <w:multiLevelType w:val="hybridMultilevel"/>
    <w:tmpl w:val="AB50BC70"/>
    <w:numStyleLink w:val="ImportedStyle1"/>
  </w:abstractNum>
  <w:abstractNum w:abstractNumId="12" w15:restartNumberingAfterBreak="0">
    <w:nsid w:val="412F75F8"/>
    <w:multiLevelType w:val="hybridMultilevel"/>
    <w:tmpl w:val="F18C3CEA"/>
    <w:styleLink w:val="ImportedStyle5"/>
    <w:lvl w:ilvl="0" w:tplc="69F2D776">
      <w:start w:val="1"/>
      <w:numFmt w:val="bullet"/>
      <w:lvlText w:val="ð"/>
      <w:lvlJc w:val="left"/>
      <w:pPr>
        <w:tabs>
          <w:tab w:val="right" w:pos="9017"/>
        </w:tabs>
        <w:ind w:left="71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568F878">
      <w:start w:val="1"/>
      <w:numFmt w:val="bullet"/>
      <w:lvlText w:val="o"/>
      <w:lvlJc w:val="left"/>
      <w:pPr>
        <w:tabs>
          <w:tab w:val="right" w:pos="9017"/>
        </w:tabs>
        <w:ind w:left="7942" w:hanging="794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DC8A96E">
      <w:start w:val="1"/>
      <w:numFmt w:val="bullet"/>
      <w:lvlText w:val="▪"/>
      <w:lvlJc w:val="left"/>
      <w:pPr>
        <w:tabs>
          <w:tab w:val="right" w:pos="9017"/>
        </w:tabs>
        <w:ind w:left="7222" w:hanging="722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71619A6">
      <w:start w:val="1"/>
      <w:numFmt w:val="bullet"/>
      <w:lvlText w:val="·"/>
      <w:lvlJc w:val="left"/>
      <w:pPr>
        <w:tabs>
          <w:tab w:val="right" w:pos="9017"/>
        </w:tabs>
        <w:ind w:left="6502" w:hanging="650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DCED5AA">
      <w:start w:val="1"/>
      <w:numFmt w:val="bullet"/>
      <w:lvlText w:val="o"/>
      <w:lvlJc w:val="left"/>
      <w:pPr>
        <w:tabs>
          <w:tab w:val="right" w:pos="9017"/>
        </w:tabs>
        <w:ind w:left="5782" w:hanging="578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2D40D6E">
      <w:start w:val="1"/>
      <w:numFmt w:val="bullet"/>
      <w:lvlText w:val="▪"/>
      <w:lvlJc w:val="left"/>
      <w:pPr>
        <w:tabs>
          <w:tab w:val="right" w:pos="9017"/>
        </w:tabs>
        <w:ind w:left="5062" w:hanging="506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8FC6D9A">
      <w:start w:val="1"/>
      <w:numFmt w:val="bullet"/>
      <w:lvlText w:val="·"/>
      <w:lvlJc w:val="left"/>
      <w:pPr>
        <w:tabs>
          <w:tab w:val="left" w:pos="709"/>
          <w:tab w:val="right" w:pos="9017"/>
        </w:tabs>
        <w:ind w:left="5045" w:hanging="434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ED0A3C6">
      <w:start w:val="1"/>
      <w:numFmt w:val="bullet"/>
      <w:lvlText w:val="o"/>
      <w:lvlJc w:val="left"/>
      <w:pPr>
        <w:tabs>
          <w:tab w:val="left" w:pos="709"/>
          <w:tab w:val="right" w:pos="9017"/>
        </w:tabs>
        <w:ind w:left="5765" w:hanging="362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36ECD16">
      <w:start w:val="1"/>
      <w:numFmt w:val="bullet"/>
      <w:lvlText w:val="▪"/>
      <w:lvlJc w:val="left"/>
      <w:pPr>
        <w:tabs>
          <w:tab w:val="left" w:pos="709"/>
          <w:tab w:val="right" w:pos="9017"/>
        </w:tabs>
        <w:ind w:left="6485" w:hanging="290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3" w15:restartNumberingAfterBreak="0">
    <w:nsid w:val="46893C38"/>
    <w:multiLevelType w:val="hybridMultilevel"/>
    <w:tmpl w:val="D6389BCC"/>
    <w:styleLink w:val="ImportedStyle7"/>
    <w:lvl w:ilvl="0" w:tplc="59B4AF94">
      <w:start w:val="1"/>
      <w:numFmt w:val="bullet"/>
      <w:lvlText w:val="·"/>
      <w:lvlJc w:val="left"/>
      <w:pPr>
        <w:tabs>
          <w:tab w:val="right" w:pos="7896"/>
        </w:tabs>
        <w:ind w:left="71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5E8DB62">
      <w:start w:val="1"/>
      <w:numFmt w:val="bullet"/>
      <w:lvlText w:val="o"/>
      <w:lvlJc w:val="left"/>
      <w:pPr>
        <w:tabs>
          <w:tab w:val="right" w:pos="7896"/>
        </w:tabs>
        <w:ind w:left="6821" w:hanging="6821"/>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4D204D8">
      <w:start w:val="1"/>
      <w:numFmt w:val="bullet"/>
      <w:lvlText w:val="▪"/>
      <w:lvlJc w:val="left"/>
      <w:pPr>
        <w:tabs>
          <w:tab w:val="right" w:pos="7896"/>
        </w:tabs>
        <w:ind w:left="6101" w:hanging="6101"/>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598BD08">
      <w:start w:val="1"/>
      <w:numFmt w:val="bullet"/>
      <w:lvlText w:val="·"/>
      <w:lvlJc w:val="left"/>
      <w:pPr>
        <w:tabs>
          <w:tab w:val="right" w:pos="7896"/>
        </w:tabs>
        <w:ind w:left="5381" w:hanging="53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9F2213C">
      <w:start w:val="1"/>
      <w:numFmt w:val="bullet"/>
      <w:lvlText w:val="o"/>
      <w:lvlJc w:val="left"/>
      <w:pPr>
        <w:tabs>
          <w:tab w:val="right" w:pos="7896"/>
        </w:tabs>
        <w:ind w:left="4661" w:hanging="4661"/>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2846A14">
      <w:start w:val="1"/>
      <w:numFmt w:val="bullet"/>
      <w:lvlText w:val="▪"/>
      <w:lvlJc w:val="left"/>
      <w:pPr>
        <w:tabs>
          <w:tab w:val="right" w:pos="7896"/>
        </w:tabs>
        <w:ind w:left="4325" w:hanging="3941"/>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B98A1B0">
      <w:start w:val="1"/>
      <w:numFmt w:val="bullet"/>
      <w:lvlText w:val="·"/>
      <w:lvlJc w:val="left"/>
      <w:pPr>
        <w:tabs>
          <w:tab w:val="left" w:pos="709"/>
          <w:tab w:val="right" w:pos="7896"/>
        </w:tabs>
        <w:ind w:left="5045" w:hanging="322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49CE558">
      <w:start w:val="1"/>
      <w:numFmt w:val="bullet"/>
      <w:lvlText w:val="o"/>
      <w:lvlJc w:val="left"/>
      <w:pPr>
        <w:tabs>
          <w:tab w:val="left" w:pos="709"/>
          <w:tab w:val="right" w:pos="7896"/>
        </w:tabs>
        <w:ind w:left="5765" w:hanging="2501"/>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632A1B4">
      <w:start w:val="1"/>
      <w:numFmt w:val="bullet"/>
      <w:lvlText w:val="▪"/>
      <w:lvlJc w:val="left"/>
      <w:pPr>
        <w:tabs>
          <w:tab w:val="left" w:pos="709"/>
          <w:tab w:val="right" w:pos="7896"/>
        </w:tabs>
        <w:ind w:left="6485" w:hanging="1781"/>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4" w15:restartNumberingAfterBreak="0">
    <w:nsid w:val="477A5E1A"/>
    <w:multiLevelType w:val="hybridMultilevel"/>
    <w:tmpl w:val="B0C2A66A"/>
    <w:styleLink w:val="ImportedStyle4"/>
    <w:lvl w:ilvl="0" w:tplc="A48054D8">
      <w:start w:val="1"/>
      <w:numFmt w:val="bullet"/>
      <w:lvlText w:val="ð"/>
      <w:lvlJc w:val="left"/>
      <w:pPr>
        <w:tabs>
          <w:tab w:val="left" w:pos="2828"/>
          <w:tab w:val="right" w:pos="9017"/>
        </w:tabs>
        <w:ind w:left="71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4E8C488">
      <w:start w:val="1"/>
      <w:numFmt w:val="bullet"/>
      <w:lvlText w:val="o"/>
      <w:lvlJc w:val="left"/>
      <w:pPr>
        <w:tabs>
          <w:tab w:val="left" w:pos="2828"/>
          <w:tab w:val="right" w:pos="9017"/>
        </w:tabs>
        <w:ind w:left="1753" w:hanging="175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8CEC874">
      <w:start w:val="1"/>
      <w:numFmt w:val="bullet"/>
      <w:lvlText w:val="▪"/>
      <w:lvlJc w:val="left"/>
      <w:pPr>
        <w:tabs>
          <w:tab w:val="left" w:pos="709"/>
          <w:tab w:val="left" w:pos="2828"/>
          <w:tab w:val="right" w:pos="9017"/>
        </w:tabs>
        <w:ind w:left="2165" w:hanging="103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0921EA6">
      <w:start w:val="1"/>
      <w:numFmt w:val="bullet"/>
      <w:lvlText w:val="·"/>
      <w:lvlJc w:val="left"/>
      <w:pPr>
        <w:tabs>
          <w:tab w:val="left" w:pos="709"/>
          <w:tab w:val="right" w:pos="9017"/>
        </w:tabs>
        <w:ind w:left="2833" w:hanging="313"/>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D6881C8">
      <w:start w:val="1"/>
      <w:numFmt w:val="bullet"/>
      <w:lvlText w:val="o"/>
      <w:lvlJc w:val="left"/>
      <w:pPr>
        <w:tabs>
          <w:tab w:val="right" w:pos="9017"/>
        </w:tabs>
        <w:ind w:left="5782" w:hanging="578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520F1C2">
      <w:start w:val="1"/>
      <w:numFmt w:val="bullet"/>
      <w:lvlText w:val="▪"/>
      <w:lvlJc w:val="left"/>
      <w:pPr>
        <w:tabs>
          <w:tab w:val="right" w:pos="9017"/>
        </w:tabs>
        <w:ind w:left="5062" w:hanging="506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B28914E">
      <w:start w:val="1"/>
      <w:numFmt w:val="bullet"/>
      <w:lvlText w:val="·"/>
      <w:lvlJc w:val="left"/>
      <w:pPr>
        <w:tabs>
          <w:tab w:val="left" w:pos="709"/>
          <w:tab w:val="right" w:pos="9017"/>
        </w:tabs>
        <w:ind w:left="5045" w:hanging="434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7082F44">
      <w:start w:val="1"/>
      <w:numFmt w:val="bullet"/>
      <w:lvlText w:val="o"/>
      <w:lvlJc w:val="left"/>
      <w:pPr>
        <w:tabs>
          <w:tab w:val="left" w:pos="709"/>
          <w:tab w:val="right" w:pos="9017"/>
        </w:tabs>
        <w:ind w:left="5765" w:hanging="362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5E6BB28">
      <w:start w:val="1"/>
      <w:numFmt w:val="bullet"/>
      <w:lvlText w:val="▪"/>
      <w:lvlJc w:val="left"/>
      <w:pPr>
        <w:tabs>
          <w:tab w:val="left" w:pos="709"/>
          <w:tab w:val="left" w:pos="2828"/>
          <w:tab w:val="right" w:pos="9017"/>
        </w:tabs>
        <w:ind w:left="6485" w:hanging="290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 w15:restartNumberingAfterBreak="0">
    <w:nsid w:val="4DA33415"/>
    <w:multiLevelType w:val="hybridMultilevel"/>
    <w:tmpl w:val="7D1058FC"/>
    <w:numStyleLink w:val="ImportedStyle10"/>
  </w:abstractNum>
  <w:abstractNum w:abstractNumId="16" w15:restartNumberingAfterBreak="0">
    <w:nsid w:val="56582AB8"/>
    <w:multiLevelType w:val="hybridMultilevel"/>
    <w:tmpl w:val="1E12E5AA"/>
    <w:styleLink w:val="ImportedStyle9"/>
    <w:lvl w:ilvl="0" w:tplc="474A5562">
      <w:start w:val="1"/>
      <w:numFmt w:val="bullet"/>
      <w:lvlText w:val="·"/>
      <w:lvlJc w:val="left"/>
      <w:pPr>
        <w:tabs>
          <w:tab w:val="right" w:pos="9017"/>
        </w:tabs>
        <w:ind w:left="71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CF039D8">
      <w:start w:val="1"/>
      <w:numFmt w:val="bullet"/>
      <w:lvlText w:val="o"/>
      <w:lvlJc w:val="left"/>
      <w:pPr>
        <w:tabs>
          <w:tab w:val="right" w:pos="9017"/>
        </w:tabs>
        <w:ind w:left="7942" w:hanging="794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5927324">
      <w:start w:val="1"/>
      <w:numFmt w:val="bullet"/>
      <w:lvlText w:val="▪"/>
      <w:lvlJc w:val="left"/>
      <w:pPr>
        <w:tabs>
          <w:tab w:val="right" w:pos="9017"/>
        </w:tabs>
        <w:ind w:left="7222" w:hanging="722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634B6AC">
      <w:start w:val="1"/>
      <w:numFmt w:val="bullet"/>
      <w:lvlText w:val="·"/>
      <w:lvlJc w:val="left"/>
      <w:pPr>
        <w:tabs>
          <w:tab w:val="right" w:pos="9017"/>
        </w:tabs>
        <w:ind w:left="6502" w:hanging="650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3FA8430">
      <w:start w:val="1"/>
      <w:numFmt w:val="bullet"/>
      <w:lvlText w:val="o"/>
      <w:lvlJc w:val="left"/>
      <w:pPr>
        <w:tabs>
          <w:tab w:val="right" w:pos="9017"/>
        </w:tabs>
        <w:ind w:left="5782" w:hanging="578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4328F46">
      <w:start w:val="1"/>
      <w:numFmt w:val="bullet"/>
      <w:lvlText w:val="▪"/>
      <w:lvlJc w:val="left"/>
      <w:pPr>
        <w:tabs>
          <w:tab w:val="right" w:pos="9017"/>
        </w:tabs>
        <w:ind w:left="5062" w:hanging="506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0B444C4">
      <w:start w:val="1"/>
      <w:numFmt w:val="bullet"/>
      <w:lvlText w:val="·"/>
      <w:lvlJc w:val="left"/>
      <w:pPr>
        <w:tabs>
          <w:tab w:val="left" w:pos="709"/>
          <w:tab w:val="right" w:pos="9017"/>
        </w:tabs>
        <w:ind w:left="5045" w:hanging="434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B68CE22">
      <w:start w:val="1"/>
      <w:numFmt w:val="bullet"/>
      <w:lvlText w:val="o"/>
      <w:lvlJc w:val="left"/>
      <w:pPr>
        <w:tabs>
          <w:tab w:val="left" w:pos="709"/>
          <w:tab w:val="right" w:pos="9017"/>
        </w:tabs>
        <w:ind w:left="5765" w:hanging="362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BE66D68">
      <w:start w:val="1"/>
      <w:numFmt w:val="bullet"/>
      <w:lvlText w:val="▪"/>
      <w:lvlJc w:val="left"/>
      <w:pPr>
        <w:tabs>
          <w:tab w:val="left" w:pos="709"/>
          <w:tab w:val="right" w:pos="9017"/>
        </w:tabs>
        <w:ind w:left="6485" w:hanging="290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 w15:restartNumberingAfterBreak="0">
    <w:nsid w:val="5BE11A94"/>
    <w:multiLevelType w:val="hybridMultilevel"/>
    <w:tmpl w:val="AB50BC70"/>
    <w:styleLink w:val="ImportedStyle1"/>
    <w:lvl w:ilvl="0" w:tplc="9A0EA9EE">
      <w:start w:val="1"/>
      <w:numFmt w:val="bullet"/>
      <w:lvlText w:val="·"/>
      <w:lvlJc w:val="left"/>
      <w:pPr>
        <w:tabs>
          <w:tab w:val="right" w:pos="9017"/>
        </w:tabs>
        <w:ind w:left="71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052F842">
      <w:start w:val="1"/>
      <w:numFmt w:val="bullet"/>
      <w:lvlText w:val="o"/>
      <w:lvlJc w:val="left"/>
      <w:pPr>
        <w:tabs>
          <w:tab w:val="right" w:pos="9017"/>
        </w:tabs>
        <w:ind w:left="7948" w:hanging="79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A9604B4">
      <w:start w:val="1"/>
      <w:numFmt w:val="bullet"/>
      <w:lvlText w:val="▪"/>
      <w:lvlJc w:val="left"/>
      <w:pPr>
        <w:tabs>
          <w:tab w:val="right" w:pos="9017"/>
        </w:tabs>
        <w:ind w:left="7228" w:hanging="722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E58DAF0">
      <w:start w:val="1"/>
      <w:numFmt w:val="bullet"/>
      <w:lvlText w:val="·"/>
      <w:lvlJc w:val="left"/>
      <w:pPr>
        <w:tabs>
          <w:tab w:val="right" w:pos="9017"/>
        </w:tabs>
        <w:ind w:left="6508" w:hanging="650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5901E30">
      <w:start w:val="1"/>
      <w:numFmt w:val="bullet"/>
      <w:lvlText w:val="o"/>
      <w:lvlJc w:val="left"/>
      <w:pPr>
        <w:tabs>
          <w:tab w:val="right" w:pos="9017"/>
        </w:tabs>
        <w:ind w:left="5788" w:hanging="578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8C0D782">
      <w:start w:val="1"/>
      <w:numFmt w:val="bullet"/>
      <w:lvlText w:val="▪"/>
      <w:lvlJc w:val="left"/>
      <w:pPr>
        <w:tabs>
          <w:tab w:val="right" w:pos="9017"/>
        </w:tabs>
        <w:ind w:left="5068" w:hanging="506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B20F5F0">
      <w:start w:val="1"/>
      <w:numFmt w:val="bullet"/>
      <w:lvlText w:val="·"/>
      <w:lvlJc w:val="left"/>
      <w:pPr>
        <w:tabs>
          <w:tab w:val="left" w:pos="709"/>
          <w:tab w:val="right" w:pos="9017"/>
        </w:tabs>
        <w:ind w:left="5039" w:hanging="43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BBA77C2">
      <w:start w:val="1"/>
      <w:numFmt w:val="bullet"/>
      <w:lvlText w:val="o"/>
      <w:lvlJc w:val="left"/>
      <w:pPr>
        <w:tabs>
          <w:tab w:val="left" w:pos="709"/>
          <w:tab w:val="right" w:pos="9017"/>
        </w:tabs>
        <w:ind w:left="5759" w:hanging="362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B986FF0">
      <w:start w:val="1"/>
      <w:numFmt w:val="bullet"/>
      <w:lvlText w:val="▪"/>
      <w:lvlJc w:val="left"/>
      <w:pPr>
        <w:tabs>
          <w:tab w:val="left" w:pos="709"/>
          <w:tab w:val="right" w:pos="9017"/>
        </w:tabs>
        <w:ind w:left="6479" w:hanging="290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 w15:restartNumberingAfterBreak="0">
    <w:nsid w:val="624E0B16"/>
    <w:multiLevelType w:val="hybridMultilevel"/>
    <w:tmpl w:val="2B2C7A36"/>
    <w:numStyleLink w:val="ImportedStyle2"/>
  </w:abstractNum>
  <w:abstractNum w:abstractNumId="19" w15:restartNumberingAfterBreak="0">
    <w:nsid w:val="75384886"/>
    <w:multiLevelType w:val="hybridMultilevel"/>
    <w:tmpl w:val="F09AF82C"/>
    <w:styleLink w:val="ImportedStyle3"/>
    <w:lvl w:ilvl="0" w:tplc="79E251B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428F2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B54DB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DEE7AA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DBC71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F72E2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FF8BC3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FC00D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FE46F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0" w15:restartNumberingAfterBreak="0">
    <w:nsid w:val="79340525"/>
    <w:multiLevelType w:val="hybridMultilevel"/>
    <w:tmpl w:val="28EE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21208C"/>
    <w:multiLevelType w:val="hybridMultilevel"/>
    <w:tmpl w:val="C47E92FC"/>
    <w:styleLink w:val="ImportedStyle6"/>
    <w:lvl w:ilvl="0" w:tplc="3A9A94FC">
      <w:start w:val="1"/>
      <w:numFmt w:val="bullet"/>
      <w:lvlText w:val="ð"/>
      <w:lvlJc w:val="left"/>
      <w:pPr>
        <w:tabs>
          <w:tab w:val="right" w:pos="9017"/>
        </w:tabs>
        <w:ind w:left="71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83E6A2E">
      <w:start w:val="1"/>
      <w:numFmt w:val="bullet"/>
      <w:lvlText w:val="o"/>
      <w:lvlJc w:val="left"/>
      <w:pPr>
        <w:tabs>
          <w:tab w:val="right" w:pos="9017"/>
        </w:tabs>
        <w:ind w:left="7942" w:hanging="794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1AE5052">
      <w:start w:val="1"/>
      <w:numFmt w:val="bullet"/>
      <w:lvlText w:val="▪"/>
      <w:lvlJc w:val="left"/>
      <w:pPr>
        <w:tabs>
          <w:tab w:val="right" w:pos="9017"/>
        </w:tabs>
        <w:ind w:left="7222" w:hanging="722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D201158">
      <w:start w:val="1"/>
      <w:numFmt w:val="bullet"/>
      <w:lvlText w:val="·"/>
      <w:lvlJc w:val="left"/>
      <w:pPr>
        <w:tabs>
          <w:tab w:val="right" w:pos="9017"/>
        </w:tabs>
        <w:ind w:left="6502" w:hanging="650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328B3F2">
      <w:start w:val="1"/>
      <w:numFmt w:val="bullet"/>
      <w:lvlText w:val="o"/>
      <w:lvlJc w:val="left"/>
      <w:pPr>
        <w:tabs>
          <w:tab w:val="right" w:pos="9017"/>
        </w:tabs>
        <w:ind w:left="5782" w:hanging="578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D50AB36">
      <w:start w:val="1"/>
      <w:numFmt w:val="bullet"/>
      <w:lvlText w:val="▪"/>
      <w:lvlJc w:val="left"/>
      <w:pPr>
        <w:tabs>
          <w:tab w:val="right" w:pos="9017"/>
        </w:tabs>
        <w:ind w:left="5062" w:hanging="506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488A068">
      <w:start w:val="1"/>
      <w:numFmt w:val="bullet"/>
      <w:lvlText w:val="·"/>
      <w:lvlJc w:val="left"/>
      <w:pPr>
        <w:tabs>
          <w:tab w:val="left" w:pos="709"/>
          <w:tab w:val="right" w:pos="9017"/>
        </w:tabs>
        <w:ind w:left="5045" w:hanging="434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67E01F0">
      <w:start w:val="1"/>
      <w:numFmt w:val="bullet"/>
      <w:lvlText w:val="o"/>
      <w:lvlJc w:val="left"/>
      <w:pPr>
        <w:tabs>
          <w:tab w:val="left" w:pos="709"/>
          <w:tab w:val="right" w:pos="9017"/>
        </w:tabs>
        <w:ind w:left="5765" w:hanging="362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F0E00CE">
      <w:start w:val="1"/>
      <w:numFmt w:val="bullet"/>
      <w:lvlText w:val="▪"/>
      <w:lvlJc w:val="left"/>
      <w:pPr>
        <w:tabs>
          <w:tab w:val="left" w:pos="709"/>
          <w:tab w:val="right" w:pos="9017"/>
        </w:tabs>
        <w:ind w:left="6485" w:hanging="290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2" w15:restartNumberingAfterBreak="0">
    <w:nsid w:val="7CB74C77"/>
    <w:multiLevelType w:val="hybridMultilevel"/>
    <w:tmpl w:val="7D1058FC"/>
    <w:styleLink w:val="ImportedStyle10"/>
    <w:lvl w:ilvl="0" w:tplc="1960F3AC">
      <w:start w:val="1"/>
      <w:numFmt w:val="decimal"/>
      <w:lvlText w:val="%1."/>
      <w:lvlJc w:val="left"/>
      <w:pPr>
        <w:tabs>
          <w:tab w:val="left" w:pos="50"/>
          <w:tab w:val="left" w:pos="723"/>
          <w:tab w:val="left" w:pos="5639"/>
          <w:tab w:val="right" w:pos="8010"/>
          <w:tab w:val="left" w:pos="10023"/>
        </w:tabs>
        <w:ind w:left="426" w:hanging="426"/>
      </w:pPr>
      <w:rPr>
        <w:rFonts w:hAnsi="Arial Unicode MS"/>
        <w:b/>
        <w:bCs/>
        <w:caps w:val="0"/>
        <w:smallCaps w:val="0"/>
        <w:strike w:val="0"/>
        <w:dstrike w:val="0"/>
        <w:spacing w:val="0"/>
        <w:w w:val="100"/>
        <w:kern w:val="0"/>
        <w:position w:val="0"/>
        <w:sz w:val="32"/>
        <w:szCs w:val="32"/>
        <w:highlight w:val="none"/>
        <w:vertAlign w:val="baseline"/>
      </w:rPr>
    </w:lvl>
    <w:lvl w:ilvl="1" w:tplc="98A47278">
      <w:start w:val="1"/>
      <w:numFmt w:val="lowerLetter"/>
      <w:lvlText w:val="%2."/>
      <w:lvlJc w:val="left"/>
      <w:pPr>
        <w:tabs>
          <w:tab w:val="left" w:pos="50"/>
          <w:tab w:val="left" w:pos="5639"/>
          <w:tab w:val="right" w:pos="8010"/>
          <w:tab w:val="left" w:pos="10023"/>
        </w:tabs>
        <w:ind w:left="4559" w:hanging="4559"/>
      </w:pPr>
      <w:rPr>
        <w:rFonts w:hAnsi="Arial Unicode MS"/>
        <w:b/>
        <w:bCs/>
        <w:caps w:val="0"/>
        <w:smallCaps w:val="0"/>
        <w:strike w:val="0"/>
        <w:dstrike w:val="0"/>
        <w:spacing w:val="0"/>
        <w:w w:val="100"/>
        <w:kern w:val="0"/>
        <w:position w:val="0"/>
        <w:highlight w:val="none"/>
        <w:vertAlign w:val="baseline"/>
      </w:rPr>
    </w:lvl>
    <w:lvl w:ilvl="2" w:tplc="CEB21A48">
      <w:start w:val="1"/>
      <w:numFmt w:val="lowerRoman"/>
      <w:lvlText w:val="%3."/>
      <w:lvlJc w:val="left"/>
      <w:pPr>
        <w:tabs>
          <w:tab w:val="left" w:pos="50"/>
          <w:tab w:val="left" w:pos="5639"/>
          <w:tab w:val="right" w:pos="8010"/>
          <w:tab w:val="left" w:pos="10023"/>
        </w:tabs>
        <w:ind w:left="3770" w:hanging="3770"/>
      </w:pPr>
      <w:rPr>
        <w:rFonts w:hAnsi="Arial Unicode MS"/>
        <w:b/>
        <w:bCs/>
        <w:caps w:val="0"/>
        <w:smallCaps w:val="0"/>
        <w:strike w:val="0"/>
        <w:dstrike w:val="0"/>
        <w:spacing w:val="0"/>
        <w:w w:val="100"/>
        <w:kern w:val="0"/>
        <w:position w:val="0"/>
        <w:highlight w:val="none"/>
        <w:vertAlign w:val="baseline"/>
      </w:rPr>
    </w:lvl>
    <w:lvl w:ilvl="3" w:tplc="AB8A5F58">
      <w:start w:val="1"/>
      <w:numFmt w:val="decimal"/>
      <w:lvlText w:val="%4."/>
      <w:lvlJc w:val="left"/>
      <w:pPr>
        <w:tabs>
          <w:tab w:val="left" w:pos="50"/>
          <w:tab w:val="left" w:pos="5639"/>
          <w:tab w:val="right" w:pos="8010"/>
          <w:tab w:val="left" w:pos="10023"/>
        </w:tabs>
        <w:ind w:left="3119" w:hanging="3119"/>
      </w:pPr>
      <w:rPr>
        <w:rFonts w:hAnsi="Arial Unicode MS"/>
        <w:b/>
        <w:bCs/>
        <w:caps w:val="0"/>
        <w:smallCaps w:val="0"/>
        <w:strike w:val="0"/>
        <w:dstrike w:val="0"/>
        <w:spacing w:val="0"/>
        <w:w w:val="100"/>
        <w:kern w:val="0"/>
        <w:position w:val="0"/>
        <w:highlight w:val="none"/>
        <w:vertAlign w:val="baseline"/>
      </w:rPr>
    </w:lvl>
    <w:lvl w:ilvl="4" w:tplc="2F80C7AA">
      <w:start w:val="1"/>
      <w:numFmt w:val="lowerLetter"/>
      <w:lvlText w:val="%5."/>
      <w:lvlJc w:val="left"/>
      <w:pPr>
        <w:tabs>
          <w:tab w:val="left" w:pos="50"/>
          <w:tab w:val="left" w:pos="723"/>
          <w:tab w:val="left" w:pos="5639"/>
          <w:tab w:val="right" w:pos="8010"/>
          <w:tab w:val="left" w:pos="10023"/>
        </w:tabs>
        <w:ind w:left="3600" w:hanging="2399"/>
      </w:pPr>
      <w:rPr>
        <w:rFonts w:hAnsi="Arial Unicode MS"/>
        <w:b/>
        <w:bCs/>
        <w:caps w:val="0"/>
        <w:smallCaps w:val="0"/>
        <w:strike w:val="0"/>
        <w:dstrike w:val="0"/>
        <w:spacing w:val="0"/>
        <w:w w:val="100"/>
        <w:kern w:val="0"/>
        <w:position w:val="0"/>
        <w:highlight w:val="none"/>
        <w:vertAlign w:val="baseline"/>
      </w:rPr>
    </w:lvl>
    <w:lvl w:ilvl="5" w:tplc="4E66209C">
      <w:start w:val="1"/>
      <w:numFmt w:val="lowerRoman"/>
      <w:lvlText w:val="%6."/>
      <w:lvlJc w:val="left"/>
      <w:pPr>
        <w:tabs>
          <w:tab w:val="left" w:pos="50"/>
          <w:tab w:val="left" w:pos="723"/>
          <w:tab w:val="left" w:pos="5639"/>
          <w:tab w:val="right" w:pos="8010"/>
          <w:tab w:val="left" w:pos="10023"/>
        </w:tabs>
        <w:ind w:left="4320" w:hanging="1610"/>
      </w:pPr>
      <w:rPr>
        <w:rFonts w:hAnsi="Arial Unicode MS"/>
        <w:b/>
        <w:bCs/>
        <w:caps w:val="0"/>
        <w:smallCaps w:val="0"/>
        <w:strike w:val="0"/>
        <w:dstrike w:val="0"/>
        <w:spacing w:val="0"/>
        <w:w w:val="100"/>
        <w:kern w:val="0"/>
        <w:position w:val="0"/>
        <w:highlight w:val="none"/>
        <w:vertAlign w:val="baseline"/>
      </w:rPr>
    </w:lvl>
    <w:lvl w:ilvl="6" w:tplc="6E342CEE">
      <w:start w:val="1"/>
      <w:numFmt w:val="decimal"/>
      <w:lvlText w:val="%7."/>
      <w:lvlJc w:val="left"/>
      <w:pPr>
        <w:tabs>
          <w:tab w:val="left" w:pos="50"/>
          <w:tab w:val="left" w:pos="723"/>
          <w:tab w:val="left" w:pos="5639"/>
          <w:tab w:val="right" w:pos="8010"/>
          <w:tab w:val="left" w:pos="10023"/>
        </w:tabs>
        <w:ind w:left="5040" w:hanging="959"/>
      </w:pPr>
      <w:rPr>
        <w:rFonts w:hAnsi="Arial Unicode MS"/>
        <w:b/>
        <w:bCs/>
        <w:caps w:val="0"/>
        <w:smallCaps w:val="0"/>
        <w:strike w:val="0"/>
        <w:dstrike w:val="0"/>
        <w:spacing w:val="0"/>
        <w:w w:val="100"/>
        <w:kern w:val="0"/>
        <w:position w:val="0"/>
        <w:highlight w:val="none"/>
        <w:vertAlign w:val="baseline"/>
      </w:rPr>
    </w:lvl>
    <w:lvl w:ilvl="7" w:tplc="30020340">
      <w:start w:val="1"/>
      <w:numFmt w:val="lowerLetter"/>
      <w:lvlText w:val="%8."/>
      <w:lvlJc w:val="left"/>
      <w:pPr>
        <w:tabs>
          <w:tab w:val="left" w:pos="50"/>
          <w:tab w:val="left" w:pos="723"/>
          <w:tab w:val="right" w:pos="8010"/>
          <w:tab w:val="left" w:pos="10023"/>
        </w:tabs>
        <w:ind w:left="5639" w:hanging="239"/>
      </w:pPr>
      <w:rPr>
        <w:rFonts w:hAnsi="Arial Unicode MS"/>
        <w:b/>
        <w:bCs/>
        <w:caps w:val="0"/>
        <w:smallCaps w:val="0"/>
        <w:strike w:val="0"/>
        <w:dstrike w:val="0"/>
        <w:spacing w:val="0"/>
        <w:w w:val="100"/>
        <w:kern w:val="0"/>
        <w:position w:val="0"/>
        <w:highlight w:val="none"/>
        <w:vertAlign w:val="baseline"/>
      </w:rPr>
    </w:lvl>
    <w:lvl w:ilvl="8" w:tplc="F87A128A">
      <w:start w:val="1"/>
      <w:numFmt w:val="lowerRoman"/>
      <w:lvlText w:val="%9."/>
      <w:lvlJc w:val="left"/>
      <w:pPr>
        <w:tabs>
          <w:tab w:val="left" w:pos="50"/>
          <w:tab w:val="left" w:pos="723"/>
          <w:tab w:val="right" w:pos="8010"/>
          <w:tab w:val="left" w:pos="10023"/>
        </w:tabs>
        <w:ind w:left="6480" w:hanging="1821"/>
      </w:pPr>
      <w:rPr>
        <w:rFonts w:hAnsi="Arial Unicode MS"/>
        <w:b/>
        <w:bCs/>
        <w:caps w:val="0"/>
        <w:smallCaps w:val="0"/>
        <w:strike w:val="0"/>
        <w:dstrike w:val="0"/>
        <w:spacing w:val="0"/>
        <w:w w:val="100"/>
        <w:kern w:val="0"/>
        <w:position w:val="0"/>
        <w:highlight w:val="none"/>
        <w:vertAlign w:val="baseline"/>
      </w:rPr>
    </w:lvl>
  </w:abstractNum>
  <w:abstractNum w:abstractNumId="23" w15:restartNumberingAfterBreak="0">
    <w:nsid w:val="7E2F1CA3"/>
    <w:multiLevelType w:val="hybridMultilevel"/>
    <w:tmpl w:val="829E6B6C"/>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4" w15:restartNumberingAfterBreak="0">
    <w:nsid w:val="7FBC1828"/>
    <w:multiLevelType w:val="hybridMultilevel"/>
    <w:tmpl w:val="CC7C4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1"/>
    <w:lvlOverride w:ilvl="0">
      <w:lvl w:ilvl="0" w:tplc="A1328880">
        <w:start w:val="1"/>
        <w:numFmt w:val="bullet"/>
        <w:lvlText w:val="·"/>
        <w:lvlJc w:val="left"/>
        <w:pPr>
          <w:tabs>
            <w:tab w:val="left" w:pos="426"/>
            <w:tab w:val="right" w:pos="9017"/>
          </w:tabs>
          <w:ind w:left="7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6294B8">
        <w:start w:val="1"/>
        <w:numFmt w:val="bullet"/>
        <w:lvlText w:val="o"/>
        <w:lvlJc w:val="left"/>
        <w:pPr>
          <w:tabs>
            <w:tab w:val="right" w:pos="9017"/>
          </w:tabs>
          <w:ind w:left="7948" w:hanging="79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02E4B6">
        <w:start w:val="1"/>
        <w:numFmt w:val="bullet"/>
        <w:lvlText w:val="▪"/>
        <w:lvlJc w:val="left"/>
        <w:pPr>
          <w:tabs>
            <w:tab w:val="right" w:pos="9017"/>
          </w:tabs>
          <w:ind w:left="7228" w:hanging="72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B2484E">
        <w:start w:val="1"/>
        <w:numFmt w:val="bullet"/>
        <w:lvlText w:val="·"/>
        <w:lvlJc w:val="left"/>
        <w:pPr>
          <w:tabs>
            <w:tab w:val="right" w:pos="9017"/>
          </w:tabs>
          <w:ind w:left="6508" w:hanging="65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42ECB46">
        <w:start w:val="1"/>
        <w:numFmt w:val="bullet"/>
        <w:lvlText w:val="o"/>
        <w:lvlJc w:val="left"/>
        <w:pPr>
          <w:tabs>
            <w:tab w:val="right" w:pos="9017"/>
          </w:tabs>
          <w:ind w:left="5788" w:hanging="57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9225CC">
        <w:start w:val="1"/>
        <w:numFmt w:val="bullet"/>
        <w:lvlText w:val="▪"/>
        <w:lvlJc w:val="left"/>
        <w:pPr>
          <w:tabs>
            <w:tab w:val="right" w:pos="9017"/>
          </w:tabs>
          <w:ind w:left="5068" w:hanging="50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146E04">
        <w:start w:val="1"/>
        <w:numFmt w:val="bullet"/>
        <w:lvlText w:val="·"/>
        <w:lvlJc w:val="left"/>
        <w:pPr>
          <w:tabs>
            <w:tab w:val="left" w:pos="426"/>
            <w:tab w:val="left" w:pos="709"/>
            <w:tab w:val="right" w:pos="9017"/>
          </w:tabs>
          <w:ind w:left="5039" w:hanging="4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8AA68EA">
        <w:start w:val="1"/>
        <w:numFmt w:val="bullet"/>
        <w:lvlText w:val="o"/>
        <w:lvlJc w:val="left"/>
        <w:pPr>
          <w:tabs>
            <w:tab w:val="left" w:pos="426"/>
            <w:tab w:val="left" w:pos="709"/>
            <w:tab w:val="right" w:pos="9017"/>
          </w:tabs>
          <w:ind w:left="5759" w:hanging="36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28A29C">
        <w:start w:val="1"/>
        <w:numFmt w:val="bullet"/>
        <w:lvlText w:val="▪"/>
        <w:lvlJc w:val="left"/>
        <w:pPr>
          <w:tabs>
            <w:tab w:val="left" w:pos="426"/>
            <w:tab w:val="left" w:pos="709"/>
            <w:tab w:val="right" w:pos="9017"/>
          </w:tabs>
          <w:ind w:left="6479" w:hanging="29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8"/>
  </w:num>
  <w:num w:numId="6">
    <w:abstractNumId w:val="19"/>
  </w:num>
  <w:num w:numId="7">
    <w:abstractNumId w:val="2"/>
  </w:num>
  <w:num w:numId="8">
    <w:abstractNumId w:val="14"/>
  </w:num>
  <w:num w:numId="9">
    <w:abstractNumId w:val="3"/>
  </w:num>
  <w:num w:numId="10">
    <w:abstractNumId w:val="3"/>
    <w:lvlOverride w:ilvl="0">
      <w:lvl w:ilvl="0" w:tplc="AFD4E62C">
        <w:start w:val="1"/>
        <w:numFmt w:val="bullet"/>
        <w:lvlText w:val="ð"/>
        <w:lvlJc w:val="left"/>
        <w:pPr>
          <w:tabs>
            <w:tab w:val="right" w:pos="9017"/>
          </w:tabs>
          <w:ind w:left="7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B2CD6E">
        <w:start w:val="1"/>
        <w:numFmt w:val="bullet"/>
        <w:lvlText w:val="o"/>
        <w:lvlJc w:val="left"/>
        <w:pPr>
          <w:tabs>
            <w:tab w:val="right" w:pos="9017"/>
          </w:tabs>
          <w:ind w:left="7942" w:hanging="79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F62430">
        <w:start w:val="1"/>
        <w:numFmt w:val="bullet"/>
        <w:lvlText w:val="▪"/>
        <w:lvlJc w:val="left"/>
        <w:pPr>
          <w:tabs>
            <w:tab w:val="right" w:pos="9017"/>
          </w:tabs>
          <w:ind w:left="7222" w:hanging="7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D68AFE">
        <w:start w:val="1"/>
        <w:numFmt w:val="bullet"/>
        <w:lvlText w:val="·"/>
        <w:lvlJc w:val="left"/>
        <w:pPr>
          <w:tabs>
            <w:tab w:val="right" w:pos="9017"/>
          </w:tabs>
          <w:ind w:left="6502" w:hanging="6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E22C7A">
        <w:start w:val="1"/>
        <w:numFmt w:val="bullet"/>
        <w:lvlText w:val="o"/>
        <w:lvlJc w:val="left"/>
        <w:pPr>
          <w:tabs>
            <w:tab w:val="right" w:pos="9017"/>
          </w:tabs>
          <w:ind w:left="5782" w:hanging="57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CFC4252">
        <w:start w:val="1"/>
        <w:numFmt w:val="bullet"/>
        <w:lvlText w:val="▪"/>
        <w:lvlJc w:val="left"/>
        <w:pPr>
          <w:tabs>
            <w:tab w:val="right" w:pos="9017"/>
          </w:tabs>
          <w:ind w:left="5062" w:hanging="50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314D22A">
        <w:start w:val="1"/>
        <w:numFmt w:val="bullet"/>
        <w:lvlText w:val="·"/>
        <w:lvlJc w:val="left"/>
        <w:pPr>
          <w:tabs>
            <w:tab w:val="left" w:pos="709"/>
            <w:tab w:val="right" w:pos="9017"/>
          </w:tabs>
          <w:ind w:left="5045" w:hanging="43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B600096">
        <w:start w:val="1"/>
        <w:numFmt w:val="bullet"/>
        <w:lvlText w:val="o"/>
        <w:lvlJc w:val="left"/>
        <w:pPr>
          <w:tabs>
            <w:tab w:val="left" w:pos="709"/>
            <w:tab w:val="right" w:pos="9017"/>
          </w:tabs>
          <w:ind w:left="5765" w:hanging="36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D40DE40">
        <w:start w:val="1"/>
        <w:numFmt w:val="bullet"/>
        <w:lvlText w:val="▪"/>
        <w:lvlJc w:val="left"/>
        <w:pPr>
          <w:tabs>
            <w:tab w:val="left" w:pos="709"/>
            <w:tab w:val="right" w:pos="9017"/>
          </w:tabs>
          <w:ind w:left="6485" w:hanging="29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2"/>
  </w:num>
  <w:num w:numId="12">
    <w:abstractNumId w:val="8"/>
  </w:num>
  <w:num w:numId="13">
    <w:abstractNumId w:val="21"/>
  </w:num>
  <w:num w:numId="14">
    <w:abstractNumId w:val="7"/>
  </w:num>
  <w:num w:numId="15">
    <w:abstractNumId w:val="13"/>
  </w:num>
  <w:num w:numId="16">
    <w:abstractNumId w:val="4"/>
  </w:num>
  <w:num w:numId="17">
    <w:abstractNumId w:val="4"/>
    <w:lvlOverride w:ilvl="0">
      <w:lvl w:ilvl="0" w:tplc="80860F56">
        <w:start w:val="1"/>
        <w:numFmt w:val="bullet"/>
        <w:lvlText w:val="·"/>
        <w:lvlJc w:val="left"/>
        <w:pPr>
          <w:tabs>
            <w:tab w:val="right" w:pos="9017"/>
          </w:tabs>
          <w:ind w:left="7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79A6838">
        <w:start w:val="1"/>
        <w:numFmt w:val="bullet"/>
        <w:lvlText w:val="o"/>
        <w:lvlJc w:val="left"/>
        <w:pPr>
          <w:tabs>
            <w:tab w:val="right" w:pos="9017"/>
          </w:tabs>
          <w:ind w:left="7942" w:hanging="79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ECA246">
        <w:start w:val="1"/>
        <w:numFmt w:val="bullet"/>
        <w:lvlText w:val="▪"/>
        <w:lvlJc w:val="left"/>
        <w:pPr>
          <w:tabs>
            <w:tab w:val="right" w:pos="9017"/>
          </w:tabs>
          <w:ind w:left="7222" w:hanging="7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F88371A">
        <w:start w:val="1"/>
        <w:numFmt w:val="bullet"/>
        <w:lvlText w:val="·"/>
        <w:lvlJc w:val="left"/>
        <w:pPr>
          <w:tabs>
            <w:tab w:val="right" w:pos="9017"/>
          </w:tabs>
          <w:ind w:left="6502" w:hanging="6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6DAA242">
        <w:start w:val="1"/>
        <w:numFmt w:val="bullet"/>
        <w:lvlText w:val="o"/>
        <w:lvlJc w:val="left"/>
        <w:pPr>
          <w:tabs>
            <w:tab w:val="right" w:pos="9017"/>
          </w:tabs>
          <w:ind w:left="5782" w:hanging="57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D2D710">
        <w:start w:val="1"/>
        <w:numFmt w:val="bullet"/>
        <w:lvlText w:val="▪"/>
        <w:lvlJc w:val="left"/>
        <w:pPr>
          <w:tabs>
            <w:tab w:val="right" w:pos="9017"/>
          </w:tabs>
          <w:ind w:left="5062" w:hanging="50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B3E9CF4">
        <w:start w:val="1"/>
        <w:numFmt w:val="bullet"/>
        <w:lvlText w:val="·"/>
        <w:lvlJc w:val="left"/>
        <w:pPr>
          <w:tabs>
            <w:tab w:val="left" w:pos="709"/>
            <w:tab w:val="right" w:pos="9017"/>
          </w:tabs>
          <w:ind w:left="5045" w:hanging="43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681D3E">
        <w:start w:val="1"/>
        <w:numFmt w:val="bullet"/>
        <w:lvlText w:val="o"/>
        <w:lvlJc w:val="left"/>
        <w:pPr>
          <w:tabs>
            <w:tab w:val="left" w:pos="709"/>
            <w:tab w:val="right" w:pos="9017"/>
          </w:tabs>
          <w:ind w:left="5765" w:hanging="36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506054">
        <w:start w:val="1"/>
        <w:numFmt w:val="bullet"/>
        <w:lvlText w:val="▪"/>
        <w:lvlJc w:val="left"/>
        <w:pPr>
          <w:tabs>
            <w:tab w:val="left" w:pos="709"/>
            <w:tab w:val="right" w:pos="9017"/>
          </w:tabs>
          <w:ind w:left="6485" w:hanging="29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0"/>
  </w:num>
  <w:num w:numId="19">
    <w:abstractNumId w:val="0"/>
  </w:num>
  <w:num w:numId="20">
    <w:abstractNumId w:val="16"/>
  </w:num>
  <w:num w:numId="21">
    <w:abstractNumId w:val="1"/>
  </w:num>
  <w:num w:numId="22">
    <w:abstractNumId w:val="22"/>
  </w:num>
  <w:num w:numId="23">
    <w:abstractNumId w:val="15"/>
  </w:num>
  <w:num w:numId="24">
    <w:abstractNumId w:val="15"/>
    <w:lvlOverride w:ilvl="0">
      <w:lvl w:ilvl="0" w:tplc="EE5E5096">
        <w:start w:val="1"/>
        <w:numFmt w:val="decimal"/>
        <w:lvlText w:val="%1."/>
        <w:lvlJc w:val="left"/>
        <w:pPr>
          <w:tabs>
            <w:tab w:val="left" w:pos="50"/>
            <w:tab w:val="left" w:pos="723"/>
            <w:tab w:val="left" w:pos="5639"/>
            <w:tab w:val="right" w:pos="8010"/>
            <w:tab w:val="left" w:pos="10023"/>
          </w:tabs>
          <w:ind w:left="426" w:hanging="426"/>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1">
      <w:lvl w:ilvl="1" w:tplc="DE1A295E">
        <w:start w:val="1"/>
        <w:numFmt w:val="lowerLetter"/>
        <w:lvlText w:val="%2."/>
        <w:lvlJc w:val="left"/>
        <w:pPr>
          <w:tabs>
            <w:tab w:val="left" w:pos="50"/>
            <w:tab w:val="left" w:pos="5639"/>
            <w:tab w:val="right" w:pos="8010"/>
            <w:tab w:val="left" w:pos="10023"/>
          </w:tabs>
          <w:ind w:left="4559" w:hanging="45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00EE7AE">
        <w:start w:val="1"/>
        <w:numFmt w:val="lowerRoman"/>
        <w:lvlText w:val="%3."/>
        <w:lvlJc w:val="left"/>
        <w:pPr>
          <w:tabs>
            <w:tab w:val="left" w:pos="50"/>
            <w:tab w:val="left" w:pos="5639"/>
            <w:tab w:val="right" w:pos="8010"/>
            <w:tab w:val="left" w:pos="10023"/>
          </w:tabs>
          <w:ind w:left="3781" w:hanging="37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CB8C4BE">
        <w:start w:val="1"/>
        <w:numFmt w:val="decimal"/>
        <w:lvlText w:val="%4."/>
        <w:lvlJc w:val="left"/>
        <w:pPr>
          <w:tabs>
            <w:tab w:val="left" w:pos="50"/>
            <w:tab w:val="left" w:pos="5639"/>
            <w:tab w:val="right" w:pos="8010"/>
            <w:tab w:val="left" w:pos="10023"/>
          </w:tabs>
          <w:ind w:left="3119" w:hanging="31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59C320C">
        <w:start w:val="1"/>
        <w:numFmt w:val="lowerLetter"/>
        <w:lvlText w:val="%5."/>
        <w:lvlJc w:val="left"/>
        <w:pPr>
          <w:tabs>
            <w:tab w:val="left" w:pos="50"/>
            <w:tab w:val="left" w:pos="723"/>
            <w:tab w:val="left" w:pos="5639"/>
            <w:tab w:val="right" w:pos="8010"/>
            <w:tab w:val="left" w:pos="10023"/>
          </w:tabs>
          <w:ind w:left="3600" w:hanging="23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B1CAE48">
        <w:start w:val="1"/>
        <w:numFmt w:val="lowerRoman"/>
        <w:lvlText w:val="%6."/>
        <w:lvlJc w:val="left"/>
        <w:pPr>
          <w:tabs>
            <w:tab w:val="left" w:pos="50"/>
            <w:tab w:val="left" w:pos="723"/>
            <w:tab w:val="left" w:pos="5639"/>
            <w:tab w:val="right" w:pos="8010"/>
            <w:tab w:val="left" w:pos="10023"/>
          </w:tabs>
          <w:ind w:left="4320" w:hanging="16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5EC8DD0">
        <w:start w:val="1"/>
        <w:numFmt w:val="decimal"/>
        <w:lvlText w:val="%7."/>
        <w:lvlJc w:val="left"/>
        <w:pPr>
          <w:tabs>
            <w:tab w:val="left" w:pos="50"/>
            <w:tab w:val="left" w:pos="723"/>
            <w:tab w:val="left" w:pos="5639"/>
            <w:tab w:val="right" w:pos="8010"/>
            <w:tab w:val="left" w:pos="10023"/>
          </w:tabs>
          <w:ind w:left="5040" w:hanging="9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1A2EBC8">
        <w:start w:val="1"/>
        <w:numFmt w:val="lowerLetter"/>
        <w:lvlText w:val="%8."/>
        <w:lvlJc w:val="left"/>
        <w:pPr>
          <w:tabs>
            <w:tab w:val="left" w:pos="50"/>
            <w:tab w:val="left" w:pos="723"/>
            <w:tab w:val="right" w:pos="8010"/>
            <w:tab w:val="left" w:pos="10023"/>
          </w:tabs>
          <w:ind w:left="5639" w:hanging="2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AE63056">
        <w:start w:val="1"/>
        <w:numFmt w:val="lowerRoman"/>
        <w:lvlText w:val="%9."/>
        <w:lvlJc w:val="left"/>
        <w:pPr>
          <w:tabs>
            <w:tab w:val="left" w:pos="50"/>
            <w:tab w:val="left" w:pos="723"/>
            <w:tab w:val="right" w:pos="8010"/>
            <w:tab w:val="left" w:pos="10023"/>
          </w:tabs>
          <w:ind w:left="6480" w:hanging="183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abstractNumId w:val="15"/>
    <w:lvlOverride w:ilvl="0">
      <w:lvl w:ilvl="0" w:tplc="EE5E5096">
        <w:start w:val="1"/>
        <w:numFmt w:val="decimal"/>
        <w:lvlText w:val="%1."/>
        <w:lvlJc w:val="left"/>
        <w:pPr>
          <w:tabs>
            <w:tab w:val="left" w:pos="50"/>
            <w:tab w:val="left" w:pos="723"/>
            <w:tab w:val="left" w:pos="5639"/>
            <w:tab w:val="right" w:pos="8010"/>
            <w:tab w:val="left" w:pos="10023"/>
          </w:tabs>
          <w:ind w:left="426" w:hanging="426"/>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1">
      <w:lvl w:ilvl="1" w:tplc="DE1A295E">
        <w:start w:val="1"/>
        <w:numFmt w:val="lowerLetter"/>
        <w:lvlText w:val="%2."/>
        <w:lvlJc w:val="left"/>
        <w:pPr>
          <w:tabs>
            <w:tab w:val="left" w:pos="50"/>
            <w:tab w:val="left" w:pos="5639"/>
            <w:tab w:val="right" w:pos="8010"/>
            <w:tab w:val="left" w:pos="10023"/>
          </w:tabs>
          <w:ind w:left="4559" w:hanging="45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00EE7AE">
        <w:start w:val="1"/>
        <w:numFmt w:val="lowerRoman"/>
        <w:lvlText w:val="%3."/>
        <w:lvlJc w:val="left"/>
        <w:pPr>
          <w:tabs>
            <w:tab w:val="left" w:pos="50"/>
            <w:tab w:val="left" w:pos="5639"/>
            <w:tab w:val="right" w:pos="8010"/>
            <w:tab w:val="left" w:pos="10023"/>
          </w:tabs>
          <w:ind w:left="3770" w:hanging="37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CB8C4BE">
        <w:start w:val="1"/>
        <w:numFmt w:val="decimal"/>
        <w:lvlText w:val="%4."/>
        <w:lvlJc w:val="left"/>
        <w:pPr>
          <w:tabs>
            <w:tab w:val="left" w:pos="50"/>
            <w:tab w:val="left" w:pos="5639"/>
            <w:tab w:val="right" w:pos="8010"/>
            <w:tab w:val="left" w:pos="10023"/>
          </w:tabs>
          <w:ind w:left="3119" w:hanging="31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59C320C">
        <w:start w:val="1"/>
        <w:numFmt w:val="lowerLetter"/>
        <w:lvlText w:val="%5."/>
        <w:lvlJc w:val="left"/>
        <w:pPr>
          <w:tabs>
            <w:tab w:val="left" w:pos="50"/>
            <w:tab w:val="left" w:pos="723"/>
            <w:tab w:val="left" w:pos="5639"/>
            <w:tab w:val="right" w:pos="8010"/>
            <w:tab w:val="left" w:pos="10023"/>
          </w:tabs>
          <w:ind w:left="3600" w:hanging="23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B1CAE48">
        <w:start w:val="1"/>
        <w:numFmt w:val="lowerRoman"/>
        <w:lvlText w:val="%6."/>
        <w:lvlJc w:val="left"/>
        <w:pPr>
          <w:tabs>
            <w:tab w:val="left" w:pos="50"/>
            <w:tab w:val="left" w:pos="723"/>
            <w:tab w:val="left" w:pos="5639"/>
            <w:tab w:val="right" w:pos="8010"/>
            <w:tab w:val="left" w:pos="10023"/>
          </w:tabs>
          <w:ind w:left="4320" w:hanging="16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5EC8DD0">
        <w:start w:val="1"/>
        <w:numFmt w:val="decimal"/>
        <w:lvlText w:val="%7."/>
        <w:lvlJc w:val="left"/>
        <w:pPr>
          <w:tabs>
            <w:tab w:val="left" w:pos="50"/>
            <w:tab w:val="left" w:pos="723"/>
            <w:tab w:val="left" w:pos="5639"/>
            <w:tab w:val="right" w:pos="8010"/>
            <w:tab w:val="left" w:pos="10023"/>
          </w:tabs>
          <w:ind w:left="5040" w:hanging="9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1A2EBC8">
        <w:start w:val="1"/>
        <w:numFmt w:val="lowerLetter"/>
        <w:lvlText w:val="%8."/>
        <w:lvlJc w:val="left"/>
        <w:pPr>
          <w:tabs>
            <w:tab w:val="left" w:pos="50"/>
            <w:tab w:val="left" w:pos="723"/>
            <w:tab w:val="right" w:pos="8010"/>
            <w:tab w:val="left" w:pos="10023"/>
          </w:tabs>
          <w:ind w:left="5639" w:hanging="2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AE63056">
        <w:start w:val="1"/>
        <w:numFmt w:val="lowerRoman"/>
        <w:lvlText w:val="%9."/>
        <w:lvlJc w:val="left"/>
        <w:pPr>
          <w:tabs>
            <w:tab w:val="left" w:pos="50"/>
            <w:tab w:val="left" w:pos="723"/>
            <w:tab w:val="right" w:pos="8010"/>
            <w:tab w:val="left" w:pos="10023"/>
          </w:tabs>
          <w:ind w:left="6480" w:hanging="18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abstractNumId w:val="23"/>
  </w:num>
  <w:num w:numId="27">
    <w:abstractNumId w:val="20"/>
  </w:num>
  <w:num w:numId="28">
    <w:abstractNumId w:val="6"/>
  </w:num>
  <w:num w:numId="29">
    <w:abstractNumId w:val="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9D"/>
    <w:rsid w:val="00093EC8"/>
    <w:rsid w:val="000E492E"/>
    <w:rsid w:val="00177B12"/>
    <w:rsid w:val="001B219D"/>
    <w:rsid w:val="002415FF"/>
    <w:rsid w:val="00267A76"/>
    <w:rsid w:val="002D7F15"/>
    <w:rsid w:val="00392381"/>
    <w:rsid w:val="003B3F69"/>
    <w:rsid w:val="004069CB"/>
    <w:rsid w:val="00491F2E"/>
    <w:rsid w:val="004A471C"/>
    <w:rsid w:val="004B1F08"/>
    <w:rsid w:val="0053665A"/>
    <w:rsid w:val="00544FFB"/>
    <w:rsid w:val="00553C21"/>
    <w:rsid w:val="005E19AD"/>
    <w:rsid w:val="00600E5A"/>
    <w:rsid w:val="006541F6"/>
    <w:rsid w:val="00656C01"/>
    <w:rsid w:val="006D2D8C"/>
    <w:rsid w:val="006E4249"/>
    <w:rsid w:val="006E4D5B"/>
    <w:rsid w:val="007663BB"/>
    <w:rsid w:val="00795200"/>
    <w:rsid w:val="00824987"/>
    <w:rsid w:val="00864487"/>
    <w:rsid w:val="008923FB"/>
    <w:rsid w:val="00897929"/>
    <w:rsid w:val="00957241"/>
    <w:rsid w:val="009C341D"/>
    <w:rsid w:val="009E45A1"/>
    <w:rsid w:val="00A3772F"/>
    <w:rsid w:val="00A51866"/>
    <w:rsid w:val="00AB72E8"/>
    <w:rsid w:val="00B26163"/>
    <w:rsid w:val="00B76D12"/>
    <w:rsid w:val="00BE19CA"/>
    <w:rsid w:val="00BF7F0C"/>
    <w:rsid w:val="00C3578D"/>
    <w:rsid w:val="00CD739E"/>
    <w:rsid w:val="00D04278"/>
    <w:rsid w:val="00D307E7"/>
    <w:rsid w:val="00D36072"/>
    <w:rsid w:val="00D61006"/>
    <w:rsid w:val="00DC4DED"/>
    <w:rsid w:val="00E30C8A"/>
    <w:rsid w:val="00E603E5"/>
    <w:rsid w:val="00EB6E1F"/>
    <w:rsid w:val="00F34C27"/>
    <w:rsid w:val="00F514F1"/>
    <w:rsid w:val="00F81EEC"/>
    <w:rsid w:val="00F9589B"/>
    <w:rsid w:val="00FD1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75D87F"/>
  <w15:docId w15:val="{22D3248D-EACF-4B10-857E-369BC32F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pBdr>
        <w:top w:val="nil"/>
        <w:left w:val="nil"/>
        <w:bottom w:val="nil"/>
        <w:right w:val="nil"/>
        <w:between w:val="nil"/>
        <w:bar w:val="nil"/>
      </w:pBdr>
    </w:pPr>
    <w:rPr>
      <w:rFonts w:ascii="Arial" w:hAnsi="Arial" w:cs="Arial Unicode M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rPr>
      <w:color w:val="0000FF"/>
      <w:u w:val="single" w:color="0000FF"/>
      <w:lang w:val="en-US"/>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paragraph" w:styleId="BodyTextIndent2">
    <w:name w:val="Body Text Indent 2"/>
    <w:pPr>
      <w:pBdr>
        <w:top w:val="nil"/>
        <w:left w:val="nil"/>
        <w:bottom w:val="nil"/>
        <w:right w:val="nil"/>
        <w:between w:val="nil"/>
        <w:bar w:val="nil"/>
      </w:pBdr>
      <w:tabs>
        <w:tab w:val="left" w:pos="426"/>
        <w:tab w:val="right" w:pos="9017"/>
      </w:tabs>
      <w:ind w:left="345"/>
    </w:pPr>
    <w:rPr>
      <w:rFonts w:ascii="Arial" w:hAnsi="Arial" w:cs="Arial Unicode MS"/>
      <w:color w:val="000000"/>
      <w:u w:color="000000"/>
      <w:bdr w:val="nil"/>
      <w:lang w:val="en-US"/>
    </w:r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paragraph" w:styleId="ListParagraph">
    <w:name w:val="List Paragraph"/>
    <w:pPr>
      <w:pBdr>
        <w:top w:val="nil"/>
        <w:left w:val="nil"/>
        <w:bottom w:val="nil"/>
        <w:right w:val="nil"/>
        <w:between w:val="nil"/>
        <w:bar w:val="nil"/>
      </w:pBdr>
      <w:ind w:left="720"/>
    </w:pPr>
    <w:rPr>
      <w:rFonts w:ascii="Arial" w:eastAsia="Arial" w:hAnsi="Arial" w:cs="Arial"/>
      <w:color w:val="000000"/>
      <w:u w:color="000000"/>
      <w:bdr w:val="nil"/>
      <w:lang w:val="en-US"/>
    </w:rPr>
  </w:style>
  <w:style w:type="paragraph" w:styleId="BodyTextIndent">
    <w:name w:val="Body Text Indent"/>
    <w:pPr>
      <w:pBdr>
        <w:top w:val="nil"/>
        <w:left w:val="nil"/>
        <w:bottom w:val="nil"/>
        <w:right w:val="nil"/>
        <w:between w:val="nil"/>
        <w:bar w:val="nil"/>
      </w:pBdr>
      <w:tabs>
        <w:tab w:val="left" w:pos="345"/>
        <w:tab w:val="left" w:pos="426"/>
        <w:tab w:val="right" w:pos="9309"/>
      </w:tabs>
      <w:ind w:left="345" w:hanging="345"/>
    </w:pPr>
    <w:rPr>
      <w:rFonts w:ascii="Arial" w:hAnsi="Arial" w:cs="Arial Unicode MS"/>
      <w:color w:val="000000"/>
      <w:u w:color="000000"/>
      <w:bdr w:val="nil"/>
      <w:lang w:val="en-US"/>
    </w:r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paragraph" w:styleId="FootnoteText">
    <w:name w:val="footnote text"/>
    <w:pPr>
      <w:pBdr>
        <w:top w:val="nil"/>
        <w:left w:val="nil"/>
        <w:bottom w:val="nil"/>
        <w:right w:val="nil"/>
        <w:between w:val="nil"/>
        <w:bar w:val="nil"/>
      </w:pBdr>
    </w:pPr>
    <w:rPr>
      <w:rFonts w:ascii="Arial" w:eastAsia="Arial" w:hAnsi="Arial" w:cs="Arial"/>
      <w:color w:val="000000"/>
      <w:u w:color="000000"/>
      <w:bdr w:val="nil"/>
      <w:lang w:val="en-US"/>
    </w:rPr>
  </w:style>
  <w:style w:type="paragraph" w:styleId="Footer">
    <w:name w:val="footer"/>
    <w:link w:val="FooterChar"/>
    <w:uiPriority w:val="99"/>
    <w:pPr>
      <w:pBdr>
        <w:top w:val="nil"/>
        <w:left w:val="nil"/>
        <w:bottom w:val="nil"/>
        <w:right w:val="nil"/>
        <w:between w:val="nil"/>
        <w:bar w:val="nil"/>
      </w:pBdr>
      <w:tabs>
        <w:tab w:val="center" w:pos="4153"/>
        <w:tab w:val="right" w:pos="8306"/>
      </w:tabs>
    </w:pPr>
    <w:rPr>
      <w:rFonts w:ascii="Arial" w:eastAsia="Arial" w:hAnsi="Arial" w:cs="Arial"/>
      <w:color w:val="000000"/>
      <w:u w:color="000000"/>
      <w:bdr w:val="nil"/>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Arial" w:hAnsi="Arial" w:cs="Arial Unicode MS"/>
      <w:color w:val="000000"/>
      <w:u w:color="000000"/>
      <w:lang w:val="en-US"/>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656C01"/>
    <w:rPr>
      <w:rFonts w:ascii="Segoe UI" w:hAnsi="Segoe UI" w:cs="Segoe UI"/>
      <w:sz w:val="18"/>
      <w:szCs w:val="18"/>
    </w:rPr>
  </w:style>
  <w:style w:type="character" w:customStyle="1" w:styleId="BalloonTextChar">
    <w:name w:val="Balloon Text Char"/>
    <w:link w:val="BalloonText"/>
    <w:uiPriority w:val="99"/>
    <w:semiHidden/>
    <w:rsid w:val="00656C01"/>
    <w:rPr>
      <w:rFonts w:ascii="Segoe UI" w:hAnsi="Segoe UI" w:cs="Segoe UI"/>
      <w:color w:val="000000"/>
      <w:sz w:val="18"/>
      <w:szCs w:val="18"/>
      <w:u w:color="000000"/>
      <w:lang w:val="en-US"/>
    </w:rPr>
  </w:style>
  <w:style w:type="paragraph" w:styleId="CommentSubject">
    <w:name w:val="annotation subject"/>
    <w:basedOn w:val="CommentText"/>
    <w:next w:val="CommentText"/>
    <w:link w:val="CommentSubjectChar"/>
    <w:uiPriority w:val="99"/>
    <w:semiHidden/>
    <w:unhideWhenUsed/>
    <w:rsid w:val="00864487"/>
    <w:rPr>
      <w:b/>
      <w:bCs/>
    </w:rPr>
  </w:style>
  <w:style w:type="character" w:customStyle="1" w:styleId="CommentSubjectChar">
    <w:name w:val="Comment Subject Char"/>
    <w:link w:val="CommentSubject"/>
    <w:uiPriority w:val="99"/>
    <w:semiHidden/>
    <w:rsid w:val="00864487"/>
    <w:rPr>
      <w:rFonts w:ascii="Arial" w:hAnsi="Arial" w:cs="Arial Unicode MS"/>
      <w:b/>
      <w:bCs/>
      <w:color w:val="000000"/>
      <w:u w:color="000000"/>
      <w:lang w:val="en-US"/>
    </w:rPr>
  </w:style>
  <w:style w:type="paragraph" w:styleId="Header">
    <w:name w:val="header"/>
    <w:basedOn w:val="Normal"/>
    <w:link w:val="HeaderChar"/>
    <w:uiPriority w:val="99"/>
    <w:unhideWhenUsed/>
    <w:rsid w:val="00CD739E"/>
    <w:pPr>
      <w:tabs>
        <w:tab w:val="center" w:pos="4513"/>
        <w:tab w:val="right" w:pos="9026"/>
      </w:tabs>
    </w:pPr>
  </w:style>
  <w:style w:type="character" w:customStyle="1" w:styleId="HeaderChar">
    <w:name w:val="Header Char"/>
    <w:link w:val="Header"/>
    <w:uiPriority w:val="99"/>
    <w:rsid w:val="00CD739E"/>
    <w:rPr>
      <w:rFonts w:ascii="Arial" w:hAnsi="Arial" w:cs="Arial Unicode MS"/>
      <w:color w:val="000000"/>
      <w:u w:color="000000"/>
      <w:lang w:val="en-US"/>
    </w:rPr>
  </w:style>
  <w:style w:type="character" w:customStyle="1" w:styleId="hyperlink00">
    <w:name w:val="hyperlink0"/>
    <w:basedOn w:val="DefaultParagraphFont"/>
    <w:rsid w:val="008923FB"/>
  </w:style>
  <w:style w:type="character" w:styleId="FollowedHyperlink">
    <w:name w:val="FollowedHyperlink"/>
    <w:uiPriority w:val="99"/>
    <w:semiHidden/>
    <w:unhideWhenUsed/>
    <w:rsid w:val="009E45A1"/>
    <w:rPr>
      <w:color w:val="FF00FF"/>
      <w:u w:val="single"/>
    </w:rPr>
  </w:style>
  <w:style w:type="character" w:customStyle="1" w:styleId="FooterChar">
    <w:name w:val="Footer Char"/>
    <w:link w:val="Footer"/>
    <w:uiPriority w:val="99"/>
    <w:rsid w:val="007663BB"/>
    <w:rPr>
      <w:rFonts w:ascii="Arial" w:eastAsia="Arial" w:hAnsi="Arial" w:cs="Arial"/>
      <w:color w:val="000000"/>
      <w:u w:color="000000"/>
      <w:bdr w:val="nil"/>
      <w:lang w:val="en-US"/>
    </w:rPr>
  </w:style>
  <w:style w:type="character" w:styleId="IntenseEmphasis">
    <w:name w:val="Intense Emphasis"/>
    <w:uiPriority w:val="21"/>
    <w:qFormat/>
    <w:rsid w:val="000E492E"/>
    <w:rPr>
      <w:b/>
      <w:bCs/>
      <w:i/>
      <w:iCs/>
      <w:color w:val="4F81BD"/>
    </w:rPr>
  </w:style>
  <w:style w:type="paragraph" w:styleId="IntenseQuote">
    <w:name w:val="Intense Quote"/>
    <w:basedOn w:val="Normal"/>
    <w:next w:val="Normal"/>
    <w:link w:val="IntenseQuoteChar"/>
    <w:uiPriority w:val="30"/>
    <w:qFormat/>
    <w:rsid w:val="000E492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E492E"/>
    <w:rPr>
      <w:rFonts w:ascii="Arial" w:hAnsi="Arial" w:cs="Arial Unicode MS"/>
      <w:b/>
      <w:bCs/>
      <w:i/>
      <w:iCs/>
      <w:color w:val="4F81BD"/>
      <w:u w:color="000000"/>
      <w:bdr w:val="nil"/>
      <w:lang w:val="en-US"/>
    </w:rPr>
  </w:style>
  <w:style w:type="table" w:styleId="TableGrid">
    <w:name w:val="Table Grid"/>
    <w:basedOn w:val="TableNormal"/>
    <w:uiPriority w:val="39"/>
    <w:rsid w:val="00957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995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rambaaf.org.uk/sites/default/files/Interagency%20fees.pdf"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ice@corambaaf.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vaa.org.uk/the-voluntary-adoption-sector/inter-agency-fee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vaa.org.uk/interagency-fe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image" Target="media/image2.png"/><Relationship Id="rId7" Type="http://schemas.openxmlformats.org/officeDocument/2006/relationships/hyperlink" Target="http://www.google.co.uk/url?sa=i&amp;rct=j&amp;q=&amp;esrc=s&amp;source=images&amp;cd=&amp;cad=rja&amp;uact=8&amp;ved=0ahUKEwiRxcTE_oDVAhVHchQKHYwLC34QjRwIBw&amp;url=http://www.personneltoday.com/hr/shropshire-council-issues-redundancy-notices-to-all-6500-staff/&amp;psig=AFQjCNFYjI2NAK7zBisoUoozUAbobemb0A&amp;ust=1499854210852356" TargetMode="External"/><Relationship Id="rId2" Type="http://schemas.openxmlformats.org/officeDocument/2006/relationships/hyperlink" Target="https://www.google.co.uk/url?sa=i&amp;rct=j&amp;q=&amp;esrc=s&amp;source=images&amp;cd=&amp;cad=rja&amp;uact=8&amp;ved=0ahUKEwiXvKWF_4DVAhVB8RQKHQmsA4gQjRwIBw&amp;url=https://myaccount.stoke.gov.uk/&amp;psig=AFQjCNF16I9NmMvIgqnhmvv_l5ueN3w99g&amp;ust=1499854361352084" TargetMode="External"/><Relationship Id="rId1" Type="http://schemas.openxmlformats.org/officeDocument/2006/relationships/image" Target="media/image1.png"/><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hyperlink" Target="http://www.google.co.uk/url?sa=i&amp;rct=j&amp;q=&amp;esrc=s&amp;source=images&amp;cd=&amp;cad=rja&amp;uact=8&amp;ved=0ahUKEwi9lIO3_4DVAhWMOxQKHW8jAQ4QjRwIBw&amp;url=http://www.telfordsupport.org.uk/telford-wrekin-council/&amp;psig=AFQjCNGKef-OYtmiTWRk7h-YBmm-5_jT7A&amp;ust=1499854463620243" TargetMode="External"/><Relationship Id="rId9"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cid:image001.png@01D5A44B.220D582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A4B009005BAC4EBAABB12A1385F6D3" ma:contentTypeVersion="12" ma:contentTypeDescription="Create a new document." ma:contentTypeScope="" ma:versionID="0acfb50cc90245aacf215a8d76018d52">
  <xsd:schema xmlns:xsd="http://www.w3.org/2001/XMLSchema" xmlns:xs="http://www.w3.org/2001/XMLSchema" xmlns:p="http://schemas.microsoft.com/office/2006/metadata/properties" xmlns:ns2="cf8ba5b6-4688-4ec0-8ffd-a366c5f0949b" xmlns:ns3="eb7f70ef-3721-4721-8e96-8023e73cb039" targetNamespace="http://schemas.microsoft.com/office/2006/metadata/properties" ma:root="true" ma:fieldsID="91f93aede9dabed8c9286814a539f706" ns2:_="" ns3:_="">
    <xsd:import namespace="cf8ba5b6-4688-4ec0-8ffd-a366c5f0949b"/>
    <xsd:import namespace="eb7f70ef-3721-4721-8e96-8023e73cb0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ba5b6-4688-4ec0-8ffd-a366c5f0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7f70ef-3721-4721-8e96-8023e73cb0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48801-F7DC-4197-9423-656D97B9A58E}">
  <ds:schemaRefs>
    <ds:schemaRef ds:uri="http://schemas.openxmlformats.org/officeDocument/2006/bibliography"/>
  </ds:schemaRefs>
</ds:datastoreItem>
</file>

<file path=customXml/itemProps2.xml><?xml version="1.0" encoding="utf-8"?>
<ds:datastoreItem xmlns:ds="http://schemas.openxmlformats.org/officeDocument/2006/customXml" ds:itemID="{1D7D54A2-35E5-4990-885C-828A2DB89960}"/>
</file>

<file path=customXml/itemProps3.xml><?xml version="1.0" encoding="utf-8"?>
<ds:datastoreItem xmlns:ds="http://schemas.openxmlformats.org/officeDocument/2006/customXml" ds:itemID="{435F8A39-6304-4B67-90D6-E69A5C1C0889}"/>
</file>

<file path=customXml/itemProps4.xml><?xml version="1.0" encoding="utf-8"?>
<ds:datastoreItem xmlns:ds="http://schemas.openxmlformats.org/officeDocument/2006/customXml" ds:itemID="{675E4981-D561-43AF-A60C-7EA9F42F9CD2}"/>
</file>

<file path=docProps/app.xml><?xml version="1.0" encoding="utf-8"?>
<Properties xmlns="http://schemas.openxmlformats.org/officeDocument/2006/extended-properties" xmlns:vt="http://schemas.openxmlformats.org/officeDocument/2006/docPropsVTypes">
  <Template>Normal</Template>
  <TotalTime>58</TotalTime>
  <Pages>6</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BAAF</Company>
  <LinksUpToDate>false</LinksUpToDate>
  <CharactersWithSpaces>10847</CharactersWithSpaces>
  <SharedDoc>false</SharedDoc>
  <HLinks>
    <vt:vector size="24" baseType="variant">
      <vt:variant>
        <vt:i4>4325412</vt:i4>
      </vt:variant>
      <vt:variant>
        <vt:i4>9</vt:i4>
      </vt:variant>
      <vt:variant>
        <vt:i4>0</vt:i4>
      </vt:variant>
      <vt:variant>
        <vt:i4>5</vt:i4>
      </vt:variant>
      <vt:variant>
        <vt:lpwstr>mailto:advice@corambaaf.org.uk</vt:lpwstr>
      </vt:variant>
      <vt:variant>
        <vt:lpwstr/>
      </vt:variant>
      <vt:variant>
        <vt:i4>2424951</vt:i4>
      </vt:variant>
      <vt:variant>
        <vt:i4>6</vt:i4>
      </vt:variant>
      <vt:variant>
        <vt:i4>0</vt:i4>
      </vt:variant>
      <vt:variant>
        <vt:i4>5</vt:i4>
      </vt:variant>
      <vt:variant>
        <vt:lpwstr>http://www.cvaa.org.uk/the-voluntary-adoption-sector/inter-agency-fees/</vt:lpwstr>
      </vt:variant>
      <vt:variant>
        <vt:lpwstr/>
      </vt:variant>
      <vt:variant>
        <vt:i4>2424951</vt:i4>
      </vt:variant>
      <vt:variant>
        <vt:i4>3</vt:i4>
      </vt:variant>
      <vt:variant>
        <vt:i4>0</vt:i4>
      </vt:variant>
      <vt:variant>
        <vt:i4>5</vt:i4>
      </vt:variant>
      <vt:variant>
        <vt:lpwstr>http://www.cvaa.org.uk/the-voluntary-adoption-sector/inter-agency-fees/</vt:lpwstr>
      </vt:variant>
      <vt:variant>
        <vt:lpwstr/>
      </vt:variant>
      <vt:variant>
        <vt:i4>6094852</vt:i4>
      </vt:variant>
      <vt:variant>
        <vt:i4>0</vt:i4>
      </vt:variant>
      <vt:variant>
        <vt:i4>0</vt:i4>
      </vt:variant>
      <vt:variant>
        <vt:i4>5</vt:i4>
      </vt:variant>
      <vt:variant>
        <vt:lpwstr>https://corambaaf.org.uk/sites/default/files/Interagency fees.pdf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Dibben</dc:creator>
  <cp:lastModifiedBy>Collingwood, Tracy (F&amp;C)</cp:lastModifiedBy>
  <cp:revision>4</cp:revision>
  <dcterms:created xsi:type="dcterms:W3CDTF">2020-03-16T12:09:00Z</dcterms:created>
  <dcterms:modified xsi:type="dcterms:W3CDTF">2020-06-25T10:02:00Z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0x01010069A4B009005BAC4EBAABB12A1385F6D3</vt:lpwstr>
  </property>
</Properties>
</file>