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7D1" w14:textId="07B4E1F7" w:rsidR="009559D3" w:rsidRDefault="009559D3">
      <w:r>
        <w:rPr>
          <w:noProof/>
        </w:rPr>
        <w:drawing>
          <wp:anchor distT="0" distB="0" distL="114300" distR="114300" simplePos="0" relativeHeight="251659264" behindDoc="0" locked="0" layoutInCell="1" allowOverlap="1" wp14:anchorId="67673338" wp14:editId="16C7493F">
            <wp:simplePos x="0" y="0"/>
            <wp:positionH relativeFrom="margin">
              <wp:posOffset>4770120</wp:posOffset>
            </wp:positionH>
            <wp:positionV relativeFrom="paragraph">
              <wp:posOffset>-830580</wp:posOffset>
            </wp:positionV>
            <wp:extent cx="1734185" cy="82296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24" cy="8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2302F" w14:textId="77777777" w:rsidR="00D475D8" w:rsidRDefault="00D475D8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4601A4DE" w14:textId="71A82674" w:rsidR="00D475D8" w:rsidRPr="006616D6" w:rsidRDefault="006616D6" w:rsidP="006616D6">
      <w:pPr>
        <w:pStyle w:val="Heading2"/>
        <w:rPr>
          <w:i/>
          <w:iCs/>
        </w:rPr>
      </w:pPr>
      <w:r w:rsidRPr="006616D6">
        <w:rPr>
          <w:i/>
          <w:iCs/>
        </w:rPr>
        <w:t>Staffordshire, Shropshire, Stoke and Telford &amp; Wrekin Virtual Schools are delighted to be able to offer this bespoke training to our parents and carers of a previously looked after child who reside and or attend a school in the above areas.  There is no cost to attend</w:t>
      </w:r>
      <w:r>
        <w:rPr>
          <w:i/>
          <w:iCs/>
        </w:rPr>
        <w:t>.  All sessions are virtual and delivered via TEAMs</w:t>
      </w:r>
      <w:r w:rsidRPr="006616D6">
        <w:rPr>
          <w:i/>
          <w:iCs/>
        </w:rPr>
        <w:t>.  We hope we will see you soon.</w:t>
      </w:r>
    </w:p>
    <w:p w14:paraId="5DE1CF86" w14:textId="77777777" w:rsidR="00D475D8" w:rsidRDefault="00D475D8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638155FD" w14:textId="0D24F543" w:rsidR="009559D3" w:rsidRDefault="009559D3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559D3">
        <w:rPr>
          <w:rFonts w:ascii="Arial" w:hAnsi="Arial" w:cs="Arial"/>
          <w:b/>
          <w:bCs/>
          <w:sz w:val="32"/>
          <w:szCs w:val="32"/>
        </w:rPr>
        <w:t>Education Training for Parents and Carers</w:t>
      </w:r>
    </w:p>
    <w:p w14:paraId="3F41684A" w14:textId="38D7F1E1" w:rsidR="009559D3" w:rsidRDefault="009559D3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559D3">
        <w:rPr>
          <w:rFonts w:ascii="Arial" w:hAnsi="Arial" w:cs="Arial"/>
          <w:b/>
          <w:bCs/>
          <w:sz w:val="32"/>
          <w:szCs w:val="32"/>
        </w:rPr>
        <w:t>Academic Year: Autumn Term 2023 to Summer Term 2024</w:t>
      </w:r>
    </w:p>
    <w:p w14:paraId="5C50ACE9" w14:textId="77777777" w:rsidR="006616D6" w:rsidRDefault="006616D6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558"/>
        <w:gridCol w:w="5978"/>
        <w:gridCol w:w="1117"/>
        <w:gridCol w:w="1133"/>
        <w:gridCol w:w="1130"/>
      </w:tblGrid>
      <w:tr w:rsidR="00E340A2" w:rsidRPr="009559D3" w14:paraId="6A7E8B59" w14:textId="77777777" w:rsidTr="00865760">
        <w:trPr>
          <w:trHeight w:val="220"/>
        </w:trPr>
        <w:tc>
          <w:tcPr>
            <w:tcW w:w="1558" w:type="dxa"/>
            <w:shd w:val="clear" w:color="auto" w:fill="D9D9D9" w:themeFill="background1" w:themeFillShade="D9"/>
          </w:tcPr>
          <w:p w14:paraId="26B27D62" w14:textId="3C782EED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5978" w:type="dxa"/>
            <w:shd w:val="clear" w:color="auto" w:fill="D9D9D9" w:themeFill="background1" w:themeFillShade="D9"/>
          </w:tcPr>
          <w:p w14:paraId="2880EBD9" w14:textId="3ABC66DC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4E4B61A" w14:textId="1EE47E19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52AEE39" w14:textId="594BC8E8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B01AE0A" w14:textId="657BA5D8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9559D3" w:rsidRPr="009559D3" w14:paraId="6190F5F6" w14:textId="77777777" w:rsidTr="00E340A2">
        <w:trPr>
          <w:trHeight w:val="2479"/>
        </w:trPr>
        <w:tc>
          <w:tcPr>
            <w:tcW w:w="1558" w:type="dxa"/>
          </w:tcPr>
          <w:p w14:paraId="6E8A255F" w14:textId="77777777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An Introduction to Attachment/ Trauma and the impact on Education</w:t>
            </w:r>
          </w:p>
          <w:p w14:paraId="37FEEEF3" w14:textId="77777777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44C8AA1E" w14:textId="77777777" w:rsidR="009559D3" w:rsidRPr="009559D3" w:rsidRDefault="009559D3" w:rsidP="009559D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61331D6F" w14:textId="77777777" w:rsidR="009559D3" w:rsidRPr="009559D3" w:rsidRDefault="009559D3" w:rsidP="009559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attachment theory and the development of attachment</w:t>
            </w:r>
          </w:p>
          <w:p w14:paraId="00FD11AE" w14:textId="77777777" w:rsidR="009559D3" w:rsidRPr="009559D3" w:rsidRDefault="009559D3" w:rsidP="009559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trauma and the impact of trauma on the brain</w:t>
            </w:r>
          </w:p>
          <w:p w14:paraId="079BF856" w14:textId="77777777" w:rsidR="009559D3" w:rsidRPr="009559D3" w:rsidRDefault="009559D3" w:rsidP="009559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how experiences in earlier relationships create attachment strategies that systematically affect future relationships and impact upon memory systems and learning</w:t>
            </w:r>
          </w:p>
          <w:p w14:paraId="0592B099" w14:textId="77777777" w:rsidR="009559D3" w:rsidRPr="009559D3" w:rsidRDefault="009559D3" w:rsidP="009559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the four types of attachment applying attachment theory to how a young person presents in an educational setting</w:t>
            </w:r>
          </w:p>
          <w:p w14:paraId="1B9A8E4F" w14:textId="77777777" w:rsidR="00E340A2" w:rsidRDefault="009559D3" w:rsidP="00E340A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Think about how a young person who has experienced significant trauma can be supported in an educational setting</w:t>
            </w:r>
          </w:p>
          <w:p w14:paraId="4A21BE89" w14:textId="7E4441BB" w:rsidR="00E340A2" w:rsidRPr="00E340A2" w:rsidRDefault="00E340A2" w:rsidP="00E340A2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04E63E7" w14:textId="77777777" w:rsid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16/10/2023</w:t>
            </w:r>
          </w:p>
          <w:p w14:paraId="0B977AF2" w14:textId="5B868785" w:rsidR="00E340A2" w:rsidRP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3" w:type="dxa"/>
          </w:tcPr>
          <w:p w14:paraId="3C60A6E9" w14:textId="120416AF" w:rsid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08/01/202</w:t>
            </w:r>
            <w:r w:rsidR="00871B5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4D543BFA" w14:textId="2B01DBF0" w:rsidR="00E340A2" w:rsidRP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0" w:type="dxa"/>
          </w:tcPr>
          <w:p w14:paraId="412AB2C7" w14:textId="77777777" w:rsid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29/04/204</w:t>
            </w:r>
          </w:p>
          <w:p w14:paraId="338DCA26" w14:textId="782082C0" w:rsidR="00E340A2" w:rsidRPr="009559D3" w:rsidRDefault="00E340A2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</w:tr>
      <w:tr w:rsidR="009559D3" w:rsidRPr="009559D3" w14:paraId="05D443ED" w14:textId="77777777" w:rsidTr="00E340A2">
        <w:tc>
          <w:tcPr>
            <w:tcW w:w="1558" w:type="dxa"/>
          </w:tcPr>
          <w:p w14:paraId="03C380D9" w14:textId="6C6AE8CD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An Introduction to Emotion Coaching</w:t>
            </w:r>
          </w:p>
        </w:tc>
        <w:tc>
          <w:tcPr>
            <w:tcW w:w="5978" w:type="dxa"/>
          </w:tcPr>
          <w:p w14:paraId="5C71E2ED" w14:textId="77777777" w:rsidR="009559D3" w:rsidRPr="009559D3" w:rsidRDefault="009559D3" w:rsidP="009559D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181B9204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the principals behind Emotion Coaching</w:t>
            </w:r>
          </w:p>
          <w:p w14:paraId="74BD56DA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how the brain manages emotions, exploring the Hand Model of the Brain and the Fight, Flight, freeze response</w:t>
            </w:r>
          </w:p>
          <w:p w14:paraId="1EB9DA44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Define different styles of managing emotions</w:t>
            </w:r>
          </w:p>
          <w:p w14:paraId="5AF719ED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the steps involved in an Emotion Coaching response</w:t>
            </w:r>
          </w:p>
          <w:p w14:paraId="52585C9F" w14:textId="77777777" w:rsidR="00E340A2" w:rsidRPr="00E340A2" w:rsidRDefault="009559D3" w:rsidP="00E340A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Use some of the techniques and skills needed to Emotion Coach</w:t>
            </w:r>
          </w:p>
          <w:p w14:paraId="7E32B84E" w14:textId="13522B6B" w:rsidR="00E340A2" w:rsidRPr="00E340A2" w:rsidRDefault="00E340A2" w:rsidP="00E340A2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17" w:type="dxa"/>
          </w:tcPr>
          <w:p w14:paraId="134E4F6C" w14:textId="77777777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06/11/2023</w:t>
            </w:r>
          </w:p>
          <w:p w14:paraId="7AD5805E" w14:textId="01F89AD8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3" w:type="dxa"/>
          </w:tcPr>
          <w:p w14:paraId="3D376F6D" w14:textId="57356A50" w:rsidR="009559D3" w:rsidRDefault="005B69FE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871B5C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1B5C">
              <w:rPr>
                <w:rFonts w:ascii="Arial" w:hAnsi="Arial" w:cs="Arial"/>
                <w:b/>
                <w:bCs/>
                <w:sz w:val="18"/>
                <w:szCs w:val="18"/>
              </w:rPr>
              <w:t>/2024</w:t>
            </w:r>
          </w:p>
          <w:p w14:paraId="6BAA960C" w14:textId="62951C59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4B67953E" w14:textId="77777777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05/06/2024</w:t>
            </w:r>
          </w:p>
          <w:p w14:paraId="0A4B4CF7" w14:textId="3C9A7151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</w:tr>
      <w:tr w:rsidR="009559D3" w:rsidRPr="009559D3" w14:paraId="4C286864" w14:textId="77777777" w:rsidTr="00E340A2">
        <w:trPr>
          <w:trHeight w:val="2455"/>
        </w:trPr>
        <w:tc>
          <w:tcPr>
            <w:tcW w:w="1558" w:type="dxa"/>
          </w:tcPr>
          <w:p w14:paraId="23E798BD" w14:textId="77777777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Promoting Emotional Self-Regulation</w:t>
            </w:r>
          </w:p>
          <w:p w14:paraId="4B37F4F5" w14:textId="77777777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06DB615B" w14:textId="77777777" w:rsidR="009559D3" w:rsidRPr="009559D3" w:rsidRDefault="009559D3" w:rsidP="009559D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2932999B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Define the values of self-regulation</w:t>
            </w:r>
          </w:p>
          <w:p w14:paraId="153B95F8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Support your young people to increase their emotional vocabulary to explain how they are feeling</w:t>
            </w:r>
          </w:p>
          <w:p w14:paraId="29F50996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Support your young people to develop a range of problem-solving skills, develop their resilience and use self-regulation to manage their emotions</w:t>
            </w:r>
          </w:p>
          <w:p w14:paraId="387D85B3" w14:textId="77777777" w:rsidR="009559D3" w:rsidRPr="009559D3" w:rsidRDefault="009559D3" w:rsidP="009559D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a range of calming and alerting strategies to manage emotions</w:t>
            </w:r>
          </w:p>
          <w:p w14:paraId="3CBD482D" w14:textId="7848CF47" w:rsidR="00E340A2" w:rsidRPr="00E340A2" w:rsidRDefault="009559D3" w:rsidP="00E340A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‘Zones of Regulation’ and how they are used in</w:t>
            </w:r>
            <w:r w:rsidR="00E34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59D3">
              <w:rPr>
                <w:rFonts w:ascii="Arial" w:hAnsi="Arial" w:cs="Arial"/>
                <w:sz w:val="18"/>
                <w:szCs w:val="18"/>
              </w:rPr>
              <w:t>schools to support self-regulatio</w:t>
            </w:r>
            <w:r w:rsidR="00E340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17" w:type="dxa"/>
          </w:tcPr>
          <w:p w14:paraId="31DE3042" w14:textId="1909CAFC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24/11/2023</w:t>
            </w:r>
          </w:p>
          <w:p w14:paraId="4486B2C6" w14:textId="1FE35C78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10am – 12pm </w:t>
            </w:r>
          </w:p>
        </w:tc>
        <w:tc>
          <w:tcPr>
            <w:tcW w:w="1133" w:type="dxa"/>
          </w:tcPr>
          <w:p w14:paraId="2F87C738" w14:textId="2B2F1415" w:rsidR="009559D3" w:rsidRDefault="006F18D9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871B5C">
              <w:rPr>
                <w:rFonts w:ascii="Arial" w:hAnsi="Arial" w:cs="Arial"/>
                <w:b/>
                <w:bCs/>
                <w:sz w:val="18"/>
                <w:szCs w:val="18"/>
              </w:rPr>
              <w:t>/02/2024</w:t>
            </w:r>
          </w:p>
          <w:p w14:paraId="7E853A41" w14:textId="08965150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446D86E0" w14:textId="77777777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08/07/2024</w:t>
            </w:r>
          </w:p>
          <w:p w14:paraId="5818D822" w14:textId="3DCEC29C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</w:tr>
      <w:tr w:rsidR="009559D3" w:rsidRPr="009559D3" w14:paraId="2CA91C63" w14:textId="77777777" w:rsidTr="00E340A2">
        <w:tc>
          <w:tcPr>
            <w:tcW w:w="1558" w:type="dxa"/>
          </w:tcPr>
          <w:p w14:paraId="2C97F293" w14:textId="32C931A0" w:rsidR="009559D3" w:rsidRPr="009559D3" w:rsidRDefault="009559D3" w:rsidP="009559D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An Introduction to PACE</w:t>
            </w:r>
          </w:p>
        </w:tc>
        <w:tc>
          <w:tcPr>
            <w:tcW w:w="5978" w:type="dxa"/>
          </w:tcPr>
          <w:p w14:paraId="6B8195F2" w14:textId="77777777" w:rsidR="009559D3" w:rsidRPr="009559D3" w:rsidRDefault="009559D3" w:rsidP="009559D3">
            <w:p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</w:t>
            </w:r>
            <w:r w:rsidRPr="009559D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626869" w14:textId="77777777" w:rsidR="009559D3" w:rsidRPr="009559D3" w:rsidRDefault="009559D3" w:rsidP="009559D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Explain trauma and its impact on the brain </w:t>
            </w:r>
          </w:p>
          <w:p w14:paraId="0B4C7BF5" w14:textId="77777777" w:rsidR="009559D3" w:rsidRPr="009559D3" w:rsidRDefault="009559D3" w:rsidP="009559D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and use therapeutic parenting</w:t>
            </w:r>
          </w:p>
          <w:p w14:paraId="103C2A7E" w14:textId="77777777" w:rsidR="009559D3" w:rsidRPr="009559D3" w:rsidRDefault="009559D3" w:rsidP="009559D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DDP (Dyadic Developmental Psychotherapy, Parenting and Practice)</w:t>
            </w:r>
          </w:p>
          <w:p w14:paraId="16C53426" w14:textId="77777777" w:rsidR="00E340A2" w:rsidRDefault="009559D3" w:rsidP="00E340A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Implement the principles of PACE in your relationship with young people</w:t>
            </w:r>
          </w:p>
          <w:p w14:paraId="226B128A" w14:textId="77777777" w:rsidR="00865760" w:rsidRDefault="00865760" w:rsidP="008657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D9DDF" w14:textId="77777777" w:rsidR="00865760" w:rsidRDefault="00865760" w:rsidP="008657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1AB2C" w14:textId="1C44CEFB" w:rsidR="00E340A2" w:rsidRPr="00E340A2" w:rsidRDefault="00E340A2" w:rsidP="00E340A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E9BB0A7" w14:textId="705467DA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08/11/2023</w:t>
            </w:r>
          </w:p>
          <w:p w14:paraId="5E50928C" w14:textId="177A3DD1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53B4594E" w14:textId="77777777" w:rsid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22/05/2024</w:t>
            </w:r>
          </w:p>
          <w:p w14:paraId="5412DD59" w14:textId="21AB6280" w:rsidR="00871B5C" w:rsidRPr="009559D3" w:rsidRDefault="00871B5C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0" w:type="dxa"/>
          </w:tcPr>
          <w:p w14:paraId="72C28D06" w14:textId="77777777" w:rsidR="009559D3" w:rsidRPr="009559D3" w:rsidRDefault="009559D3" w:rsidP="009559D3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5760" w:rsidRPr="009559D3" w14:paraId="638E2ABD" w14:textId="77777777" w:rsidTr="00865760">
        <w:tc>
          <w:tcPr>
            <w:tcW w:w="1558" w:type="dxa"/>
            <w:shd w:val="clear" w:color="auto" w:fill="D9D9D9" w:themeFill="background1" w:themeFillShade="D9"/>
          </w:tcPr>
          <w:p w14:paraId="199AEB9F" w14:textId="783B117C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Course</w:t>
            </w:r>
          </w:p>
        </w:tc>
        <w:tc>
          <w:tcPr>
            <w:tcW w:w="5978" w:type="dxa"/>
            <w:shd w:val="clear" w:color="auto" w:fill="D9D9D9" w:themeFill="background1" w:themeFillShade="D9"/>
          </w:tcPr>
          <w:p w14:paraId="674DE33D" w14:textId="0D1AAFAC" w:rsidR="00865760" w:rsidRPr="009559D3" w:rsidRDefault="00865760" w:rsidP="008657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2138902" w14:textId="53D20312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27BD025" w14:textId="3ACC9C1C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2ECDAAE" w14:textId="568DBE74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865760" w:rsidRPr="009559D3" w14:paraId="6FC94053" w14:textId="77777777" w:rsidTr="00E340A2">
        <w:tc>
          <w:tcPr>
            <w:tcW w:w="1558" w:type="dxa"/>
          </w:tcPr>
          <w:p w14:paraId="121631BE" w14:textId="16B19536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An introduction to Therapeutic Play</w:t>
            </w:r>
          </w:p>
        </w:tc>
        <w:tc>
          <w:tcPr>
            <w:tcW w:w="5978" w:type="dxa"/>
          </w:tcPr>
          <w:p w14:paraId="35B5ED5E" w14:textId="66985C6B" w:rsidR="00865760" w:rsidRPr="009559D3" w:rsidRDefault="00865760" w:rsidP="00865760">
            <w:p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</w:t>
            </w:r>
            <w:r w:rsidR="008576E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1F600FB2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attachment theory and begin to understand how experiences in earlier relationships create attachment strategies that affect future relationships, impact upon memory systems and learning</w:t>
            </w:r>
          </w:p>
          <w:p w14:paraId="4346E80B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Understand the impact of trauma on the brain</w:t>
            </w:r>
          </w:p>
          <w:p w14:paraId="1240D9AC" w14:textId="77777777" w:rsidR="00865760" w:rsidRPr="009559D3" w:rsidRDefault="00865760" w:rsidP="0086576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Define and be able to apply the principles of Therapeutic Play</w:t>
            </w:r>
          </w:p>
          <w:p w14:paraId="5CEB4FA2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Specify and explain the four components used in Therapeutic Play</w:t>
            </w:r>
          </w:p>
          <w:p w14:paraId="4A5AE3E0" w14:textId="77777777" w:rsidR="00865760" w:rsidRPr="009559D3" w:rsidRDefault="00865760" w:rsidP="008657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                              Structure</w:t>
            </w:r>
          </w:p>
          <w:p w14:paraId="1BE4E30A" w14:textId="77777777" w:rsidR="00865760" w:rsidRPr="009559D3" w:rsidRDefault="00865760" w:rsidP="008657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                              Engagement </w:t>
            </w:r>
          </w:p>
          <w:p w14:paraId="36E6C83B" w14:textId="77777777" w:rsidR="00865760" w:rsidRPr="009559D3" w:rsidRDefault="00865760" w:rsidP="008657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                              Nurture</w:t>
            </w:r>
          </w:p>
          <w:p w14:paraId="4E9C51DB" w14:textId="77777777" w:rsidR="00865760" w:rsidRPr="009559D3" w:rsidRDefault="00865760" w:rsidP="008657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                              Challenge</w:t>
            </w:r>
          </w:p>
          <w:p w14:paraId="787F0ACE" w14:textId="68ED4CD7" w:rsidR="00865760" w:rsidRPr="00E340A2" w:rsidRDefault="00865760" w:rsidP="008657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Apply Therapeutic Play Activities and approaches – relational ways of interacting with children</w:t>
            </w:r>
          </w:p>
        </w:tc>
        <w:tc>
          <w:tcPr>
            <w:tcW w:w="1117" w:type="dxa"/>
          </w:tcPr>
          <w:p w14:paraId="49E241C9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09/10/2023</w:t>
            </w:r>
          </w:p>
          <w:p w14:paraId="3CCE774C" w14:textId="11A687A3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3E319363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24/04/2024</w:t>
            </w:r>
          </w:p>
          <w:p w14:paraId="57C37F31" w14:textId="0667320F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0" w:type="dxa"/>
          </w:tcPr>
          <w:p w14:paraId="01F359D0" w14:textId="77777777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5760" w:rsidRPr="009559D3" w14:paraId="229A8A2A" w14:textId="77777777" w:rsidTr="00E340A2">
        <w:tc>
          <w:tcPr>
            <w:tcW w:w="1558" w:type="dxa"/>
          </w:tcPr>
          <w:p w14:paraId="60623B13" w14:textId="4FE3A701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Sensory Needs in an Education Environment</w:t>
            </w:r>
          </w:p>
        </w:tc>
        <w:tc>
          <w:tcPr>
            <w:tcW w:w="5978" w:type="dxa"/>
          </w:tcPr>
          <w:p w14:paraId="6B8AC008" w14:textId="77777777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44F5D79C" w14:textId="77777777" w:rsidR="00865760" w:rsidRPr="009559D3" w:rsidRDefault="00865760" w:rsidP="008657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the 8 senses</w:t>
            </w:r>
          </w:p>
          <w:p w14:paraId="265D5A4F" w14:textId="77777777" w:rsidR="00865760" w:rsidRPr="009559D3" w:rsidRDefault="00865760" w:rsidP="008657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the challenges of hyper and hypo sensitivities within the 8 senses</w:t>
            </w:r>
          </w:p>
          <w:p w14:paraId="665E4BFC" w14:textId="77777777" w:rsidR="00865760" w:rsidRPr="009559D3" w:rsidRDefault="00865760" w:rsidP="008657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Understand the challenges young people can have with sensory processing</w:t>
            </w:r>
          </w:p>
          <w:p w14:paraId="4A95E0BB" w14:textId="77777777" w:rsidR="00865760" w:rsidRPr="009559D3" w:rsidRDefault="00865760" w:rsidP="008657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strategies to support sensory processing difficulties</w:t>
            </w:r>
          </w:p>
          <w:p w14:paraId="72DB4C22" w14:textId="77777777" w:rsidR="00865760" w:rsidRDefault="00865760" w:rsidP="008657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manageable strategies to support sensory needs that can be incorporated into the school or home day</w:t>
            </w:r>
          </w:p>
          <w:p w14:paraId="3277CB96" w14:textId="77777777" w:rsidR="00865760" w:rsidRPr="009559D3" w:rsidRDefault="00865760" w:rsidP="008657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381220B" w14:textId="77777777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17" w:type="dxa"/>
          </w:tcPr>
          <w:p w14:paraId="2A735DB1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27/11/2023</w:t>
            </w:r>
          </w:p>
          <w:p w14:paraId="7C03C72D" w14:textId="0143D343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2070FAED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11/03/2024</w:t>
            </w:r>
          </w:p>
          <w:p w14:paraId="37FCF89E" w14:textId="57187A12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3D8F1B5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26/06/2024</w:t>
            </w:r>
          </w:p>
          <w:p w14:paraId="7EDA9532" w14:textId="5FB46C04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</w:tr>
      <w:tr w:rsidR="00865760" w:rsidRPr="009559D3" w14:paraId="5006C3AC" w14:textId="77777777" w:rsidTr="00E340A2">
        <w:tc>
          <w:tcPr>
            <w:tcW w:w="1558" w:type="dxa"/>
          </w:tcPr>
          <w:p w14:paraId="71DBB959" w14:textId="7EBE5730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Understanding the Special Educational Needs (SEN) Process</w:t>
            </w:r>
          </w:p>
        </w:tc>
        <w:tc>
          <w:tcPr>
            <w:tcW w:w="5978" w:type="dxa"/>
          </w:tcPr>
          <w:p w14:paraId="6723BEDA" w14:textId="77777777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This course is intended to help parents and carers answer the following questions:</w:t>
            </w:r>
          </w:p>
          <w:p w14:paraId="615D991F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What does it mean if my young person is on the SEN register recorded as ‘K’?</w:t>
            </w:r>
          </w:p>
          <w:p w14:paraId="5EC811A0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What is an IEP, pupil passport, my support plan?</w:t>
            </w:r>
          </w:p>
          <w:p w14:paraId="3C591F63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Does my young person require an EHC Plan?</w:t>
            </w:r>
          </w:p>
          <w:p w14:paraId="4215E0E5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How can I progress an EHC Plan referral with a school?</w:t>
            </w:r>
          </w:p>
          <w:p w14:paraId="5C61996A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Can I submit a request for an EHC Plan as a parent?</w:t>
            </w:r>
          </w:p>
          <w:p w14:paraId="27476AC0" w14:textId="77777777" w:rsidR="00865760" w:rsidRPr="009559D3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What is the EHC Plan process? What evidence is required? What does it entail? </w:t>
            </w:r>
          </w:p>
          <w:p w14:paraId="6939BFFB" w14:textId="77777777" w:rsidR="00865760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How long does it take for an EHC Plan to be accepted and in place?</w:t>
            </w:r>
          </w:p>
          <w:p w14:paraId="783CECA0" w14:textId="77777777" w:rsidR="00865760" w:rsidRDefault="00865760" w:rsidP="0086576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E340A2">
              <w:rPr>
                <w:rFonts w:ascii="Arial" w:hAnsi="Arial" w:cs="Arial"/>
                <w:sz w:val="18"/>
                <w:szCs w:val="18"/>
              </w:rPr>
              <w:t>Does my young person need to attend a special school provision? What is the process?</w:t>
            </w:r>
          </w:p>
          <w:p w14:paraId="15627462" w14:textId="72A9D428" w:rsidR="00865760" w:rsidRPr="00E340A2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5AE8003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15/09/2023</w:t>
            </w:r>
          </w:p>
          <w:p w14:paraId="7D17A08D" w14:textId="20D6B78B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3" w:type="dxa"/>
          </w:tcPr>
          <w:p w14:paraId="3B2FB0C1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04/03/2024</w:t>
            </w:r>
          </w:p>
          <w:p w14:paraId="0E772FF8" w14:textId="598047AD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748A7C5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13/05/2024</w:t>
            </w:r>
          </w:p>
          <w:p w14:paraId="0D78028E" w14:textId="6178ACA8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</w:tr>
      <w:tr w:rsidR="00865760" w:rsidRPr="009559D3" w14:paraId="6B292991" w14:textId="77777777" w:rsidTr="00E340A2">
        <w:tc>
          <w:tcPr>
            <w:tcW w:w="1558" w:type="dxa"/>
          </w:tcPr>
          <w:p w14:paraId="3C1545E8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Play and Development in the Early Years at Home</w:t>
            </w:r>
          </w:p>
          <w:p w14:paraId="13B4CDBF" w14:textId="77777777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1727B617" w14:textId="77777777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69815DE7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Describe the importance and benefits of play </w:t>
            </w:r>
          </w:p>
          <w:p w14:paraId="22FC670C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Understand the developmental stages of play and name the different types of play</w:t>
            </w:r>
          </w:p>
          <w:p w14:paraId="480A0210" w14:textId="77777777" w:rsidR="00865760" w:rsidRPr="009559D3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a range of Therapeutic Approaches that that focus on play</w:t>
            </w:r>
          </w:p>
          <w:p w14:paraId="42FDFD53" w14:textId="77777777" w:rsidR="00865760" w:rsidRPr="009559D3" w:rsidRDefault="00865760" w:rsidP="0086576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PACE Approach - focus on P – using a Playful Approach</w:t>
            </w:r>
          </w:p>
          <w:p w14:paraId="6571C31F" w14:textId="77777777" w:rsidR="00865760" w:rsidRDefault="00865760" w:rsidP="0086576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Play Therapy - a brief overview of Play Therapy </w:t>
            </w:r>
          </w:p>
          <w:p w14:paraId="1A45C7E5" w14:textId="46BA14F6" w:rsidR="00865760" w:rsidRPr="00E340A2" w:rsidRDefault="00865760" w:rsidP="0086576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Theraplay - a brief overview and introduction to explore Therapeutic Play activities</w:t>
            </w:r>
          </w:p>
        </w:tc>
        <w:tc>
          <w:tcPr>
            <w:tcW w:w="1117" w:type="dxa"/>
          </w:tcPr>
          <w:p w14:paraId="710AC5AE" w14:textId="54B839A1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04/09/2023</w:t>
            </w:r>
          </w:p>
          <w:p w14:paraId="021255D1" w14:textId="27FC526E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3" w:type="dxa"/>
          </w:tcPr>
          <w:p w14:paraId="4BFFF599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15/12/2023</w:t>
            </w:r>
          </w:p>
          <w:p w14:paraId="1472DA31" w14:textId="18AC2B30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0" w:type="dxa"/>
          </w:tcPr>
          <w:p w14:paraId="106A25BA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08/04/2024</w:t>
            </w:r>
          </w:p>
          <w:p w14:paraId="1529442D" w14:textId="068DFA0A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</w:tr>
      <w:tr w:rsidR="00865760" w:rsidRPr="009559D3" w14:paraId="5253F4AE" w14:textId="77777777" w:rsidTr="00E340A2">
        <w:tc>
          <w:tcPr>
            <w:tcW w:w="1558" w:type="dxa"/>
          </w:tcPr>
          <w:p w14:paraId="186ED30A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Supporting Phonics Development </w:t>
            </w:r>
          </w:p>
          <w:p w14:paraId="5E578167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6EA2F5FB" w14:textId="20D66404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7CC385BB" w14:textId="77777777" w:rsidR="00865760" w:rsidRPr="009559D3" w:rsidRDefault="00865760" w:rsidP="008657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Explain phonics; using letters to produce sounds</w:t>
            </w:r>
          </w:p>
          <w:p w14:paraId="73EE5855" w14:textId="77777777" w:rsidR="00865760" w:rsidRPr="009559D3" w:rsidRDefault="00865760" w:rsidP="008657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Appreciate how phonics is taught in schools and how phonic skills and knowledge can be applied as the first approach in reading and writing</w:t>
            </w:r>
          </w:p>
          <w:p w14:paraId="7FA933C0" w14:textId="77777777" w:rsidR="00865760" w:rsidRDefault="00865760" w:rsidP="008657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Apply strategies to improve outcomes for children's learning</w:t>
            </w:r>
          </w:p>
          <w:p w14:paraId="5E0C3311" w14:textId="2BE6FE6B" w:rsidR="00865760" w:rsidRPr="00E340A2" w:rsidRDefault="00865760" w:rsidP="008657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E340A2">
              <w:rPr>
                <w:rFonts w:ascii="Arial" w:hAnsi="Arial" w:cs="Arial"/>
                <w:sz w:val="18"/>
                <w:szCs w:val="18"/>
              </w:rPr>
              <w:t>Develop activities which can support phonics in a home setting</w:t>
            </w:r>
          </w:p>
        </w:tc>
        <w:tc>
          <w:tcPr>
            <w:tcW w:w="1117" w:type="dxa"/>
          </w:tcPr>
          <w:p w14:paraId="589B5314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13/11/2023</w:t>
            </w:r>
          </w:p>
          <w:p w14:paraId="15100D89" w14:textId="7D2E7BCA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3" w:type="dxa"/>
          </w:tcPr>
          <w:p w14:paraId="08CA4875" w14:textId="73C0DF34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21/02/2024</w:t>
            </w:r>
          </w:p>
          <w:p w14:paraId="23E40C00" w14:textId="105F2F5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1130" w:type="dxa"/>
          </w:tcPr>
          <w:p w14:paraId="4E655EED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10/06/2024</w:t>
            </w:r>
          </w:p>
          <w:p w14:paraId="7EAD1D8F" w14:textId="2106DD99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</w:tr>
      <w:tr w:rsidR="00865760" w:rsidRPr="009559D3" w14:paraId="3AEE21C6" w14:textId="77777777" w:rsidTr="00865760">
        <w:tc>
          <w:tcPr>
            <w:tcW w:w="1558" w:type="dxa"/>
            <w:shd w:val="clear" w:color="auto" w:fill="D9D9D9" w:themeFill="background1" w:themeFillShade="D9"/>
          </w:tcPr>
          <w:p w14:paraId="69A2BE31" w14:textId="3F773D31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Course</w:t>
            </w:r>
          </w:p>
        </w:tc>
        <w:tc>
          <w:tcPr>
            <w:tcW w:w="5978" w:type="dxa"/>
            <w:shd w:val="clear" w:color="auto" w:fill="D9D9D9" w:themeFill="background1" w:themeFillShade="D9"/>
          </w:tcPr>
          <w:p w14:paraId="236741D5" w14:textId="5C735BFD" w:rsidR="00865760" w:rsidRPr="009559D3" w:rsidRDefault="00865760" w:rsidP="008657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B554EA9" w14:textId="509CD4EC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2B791C6" w14:textId="2BA13DAC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7600D60" w14:textId="63C7C474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865760" w:rsidRPr="009559D3" w14:paraId="16D52932" w14:textId="77777777" w:rsidTr="00E340A2">
        <w:tc>
          <w:tcPr>
            <w:tcW w:w="1558" w:type="dxa"/>
          </w:tcPr>
          <w:p w14:paraId="20CCFE59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Vocabulary Development in the Primary Years</w:t>
            </w:r>
          </w:p>
          <w:p w14:paraId="41D39FFE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73465EB7" w14:textId="1DF344D0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="001512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6DAC9022" w14:textId="77777777" w:rsidR="00865760" w:rsidRPr="009559D3" w:rsidRDefault="00865760" w:rsidP="008657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Describe the typical stages of speech and language development in babies, </w:t>
            </w:r>
            <w:proofErr w:type="gramStart"/>
            <w:r w:rsidRPr="009559D3">
              <w:rPr>
                <w:rFonts w:ascii="Arial" w:hAnsi="Arial" w:cs="Arial"/>
                <w:sz w:val="18"/>
                <w:szCs w:val="18"/>
              </w:rPr>
              <w:t>children</w:t>
            </w:r>
            <w:proofErr w:type="gramEnd"/>
            <w:r w:rsidRPr="009559D3">
              <w:rPr>
                <w:rFonts w:ascii="Arial" w:hAnsi="Arial" w:cs="Arial"/>
                <w:sz w:val="18"/>
                <w:szCs w:val="18"/>
              </w:rPr>
              <w:t xml:space="preserve"> and young people</w:t>
            </w:r>
          </w:p>
          <w:p w14:paraId="102259B9" w14:textId="77777777" w:rsidR="00865760" w:rsidRPr="009559D3" w:rsidRDefault="00865760" w:rsidP="008657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the increased risk of difficulties with language and communication for young people who have experienced trauma and the important role of parents/carers in promoting language and communication in early years</w:t>
            </w:r>
          </w:p>
          <w:p w14:paraId="10D8BAF1" w14:textId="77777777" w:rsidR="00865760" w:rsidRPr="009559D3" w:rsidRDefault="00865760" w:rsidP="008657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Develop practical ideas for promoting communication and language development in everyday life</w:t>
            </w:r>
          </w:p>
          <w:p w14:paraId="21B94052" w14:textId="77777777" w:rsidR="00865760" w:rsidRDefault="00865760" w:rsidP="008657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Reduce the risk of misunderstandings</w:t>
            </w:r>
          </w:p>
          <w:p w14:paraId="06938001" w14:textId="77777777" w:rsidR="00865760" w:rsidRDefault="00865760" w:rsidP="008657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E340A2">
              <w:rPr>
                <w:rFonts w:ascii="Arial" w:hAnsi="Arial" w:cs="Arial"/>
                <w:sz w:val="18"/>
                <w:szCs w:val="18"/>
              </w:rPr>
              <w:t>Find sources of additional support</w:t>
            </w:r>
          </w:p>
          <w:p w14:paraId="6EAD9CDA" w14:textId="78CDB486" w:rsidR="00865760" w:rsidRPr="00E340A2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B57C245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18/12/2023</w:t>
            </w:r>
          </w:p>
          <w:p w14:paraId="15673F46" w14:textId="265004C1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3" w:type="dxa"/>
          </w:tcPr>
          <w:p w14:paraId="3CF22590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20/03/2024</w:t>
            </w:r>
          </w:p>
          <w:p w14:paraId="34F31F72" w14:textId="3FD65511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64961EF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17/07/2024</w:t>
            </w:r>
          </w:p>
          <w:p w14:paraId="6E0A2909" w14:textId="4A5A88FC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</w:tr>
      <w:tr w:rsidR="00865760" w:rsidRPr="009559D3" w14:paraId="2EC025E1" w14:textId="77777777" w:rsidTr="00E340A2">
        <w:tc>
          <w:tcPr>
            <w:tcW w:w="1558" w:type="dxa"/>
          </w:tcPr>
          <w:p w14:paraId="11210472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the Primary Years</w:t>
            </w:r>
          </w:p>
          <w:p w14:paraId="300CBC2D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3AB44DF9" w14:textId="26A7E8F9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32202B04" w14:textId="77777777" w:rsidR="00865760" w:rsidRPr="009559D3" w:rsidRDefault="00865760" w:rsidP="008657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Explain the importance of reading  </w:t>
            </w:r>
          </w:p>
          <w:p w14:paraId="171EFEF7" w14:textId="77777777" w:rsidR="00865760" w:rsidRPr="009559D3" w:rsidRDefault="00865760" w:rsidP="008657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school reading schemes</w:t>
            </w:r>
          </w:p>
          <w:p w14:paraId="3423FA3E" w14:textId="77777777" w:rsidR="00865760" w:rsidRDefault="00865760" w:rsidP="008657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a range of resources parents/carers can use to support children’s progress in reading</w:t>
            </w:r>
          </w:p>
          <w:p w14:paraId="739BC89C" w14:textId="2C863820" w:rsidR="00865760" w:rsidRPr="00E340A2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4EFBF0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18/09/2023</w:t>
            </w:r>
          </w:p>
          <w:p w14:paraId="3A6C06B4" w14:textId="05CF0600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2C45721C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08/03/2024</w:t>
            </w:r>
          </w:p>
          <w:p w14:paraId="5D49EEF2" w14:textId="3DC103F1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312D1CD8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05/07/2024</w:t>
            </w:r>
          </w:p>
          <w:p w14:paraId="7860A5A8" w14:textId="145F65B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</w:tr>
      <w:tr w:rsidR="00865760" w:rsidRPr="009559D3" w14:paraId="303DC2DB" w14:textId="77777777" w:rsidTr="00E340A2">
        <w:tc>
          <w:tcPr>
            <w:tcW w:w="1558" w:type="dxa"/>
          </w:tcPr>
          <w:p w14:paraId="0044C0A6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Writing in the Primary Years</w:t>
            </w:r>
          </w:p>
          <w:p w14:paraId="0AF21B33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689F6397" w14:textId="53B1B4D8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45BC760B" w14:textId="77777777" w:rsidR="00865760" w:rsidRPr="009559D3" w:rsidRDefault="00865760" w:rsidP="008657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how writing is taught across the primary years</w:t>
            </w:r>
          </w:p>
          <w:p w14:paraId="6A095238" w14:textId="77777777" w:rsidR="00865760" w:rsidRPr="009559D3" w:rsidRDefault="00865760" w:rsidP="008657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the different stages of writing</w:t>
            </w:r>
          </w:p>
          <w:p w14:paraId="412CA102" w14:textId="77777777" w:rsidR="00865760" w:rsidRDefault="00865760" w:rsidP="008657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a range of methods to support children’s writing at home</w:t>
            </w:r>
          </w:p>
          <w:p w14:paraId="050A30D3" w14:textId="6343F576" w:rsidR="00865760" w:rsidRPr="00E340A2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4BD9B26" w14:textId="2E30CD38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04/10/2023</w:t>
            </w:r>
          </w:p>
          <w:p w14:paraId="72FFB217" w14:textId="7BD5C50B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3" w:type="dxa"/>
          </w:tcPr>
          <w:p w14:paraId="489D1E59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12/04/2024</w:t>
            </w:r>
          </w:p>
          <w:p w14:paraId="56601956" w14:textId="48E1F92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1D6FAE9B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12/07/2024</w:t>
            </w:r>
          </w:p>
          <w:p w14:paraId="3FB8D12F" w14:textId="1EAFBEAF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</w:tr>
      <w:tr w:rsidR="00865760" w:rsidRPr="009559D3" w14:paraId="663FB192" w14:textId="77777777" w:rsidTr="00E340A2">
        <w:tc>
          <w:tcPr>
            <w:tcW w:w="1558" w:type="dxa"/>
          </w:tcPr>
          <w:p w14:paraId="4A6DEDCC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the Primary Years</w:t>
            </w:r>
          </w:p>
          <w:p w14:paraId="252C9ADC" w14:textId="77777777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76488A1E" w14:textId="25ADDDAA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57E78706" w14:textId="77777777" w:rsidR="00865760" w:rsidRPr="009559D3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maths curriculum across the primary years</w:t>
            </w:r>
          </w:p>
          <w:p w14:paraId="6833E132" w14:textId="77777777" w:rsidR="00865760" w:rsidRPr="009559D3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importance of mathematical language</w:t>
            </w:r>
          </w:p>
          <w:p w14:paraId="29532A36" w14:textId="77777777" w:rsidR="00865760" w:rsidRPr="009559D3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Key mathematical skills you can support with</w:t>
            </w:r>
          </w:p>
          <w:p w14:paraId="7687146F" w14:textId="77777777" w:rsidR="00865760" w:rsidRPr="009559D3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four calculations and the methods taught across the primary years</w:t>
            </w:r>
          </w:p>
          <w:p w14:paraId="6B05B73D" w14:textId="77777777" w:rsidR="00865760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Resources and activities which can support maths in the home setting</w:t>
            </w:r>
          </w:p>
          <w:p w14:paraId="220CF0FC" w14:textId="77777777" w:rsidR="00865760" w:rsidRDefault="00865760" w:rsidP="008657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  <w:p w14:paraId="3B3DB513" w14:textId="6829AE34" w:rsidR="00865760" w:rsidRPr="009559D3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C6BEED0" w14:textId="275B34F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08/09/2023</w:t>
            </w:r>
          </w:p>
          <w:p w14:paraId="49587ADC" w14:textId="5B9A9AAA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39A5ED06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17/04/2024</w:t>
            </w:r>
          </w:p>
          <w:p w14:paraId="6A013817" w14:textId="58C42BAA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  <w:p w14:paraId="626E2568" w14:textId="77D175ED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2725354C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17/06/2024</w:t>
            </w:r>
          </w:p>
          <w:p w14:paraId="369DFEAB" w14:textId="6B6FAE5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</w:tr>
      <w:tr w:rsidR="00865760" w:rsidRPr="009559D3" w14:paraId="314B7CDD" w14:textId="77777777" w:rsidTr="00E340A2">
        <w:tc>
          <w:tcPr>
            <w:tcW w:w="1558" w:type="dxa"/>
          </w:tcPr>
          <w:p w14:paraId="34E77CDE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Key Stage 3</w:t>
            </w:r>
          </w:p>
          <w:p w14:paraId="3585F07D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2FAE1E6D" w14:textId="3CD6D615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="001512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will:</w:t>
            </w:r>
          </w:p>
          <w:p w14:paraId="45D203E7" w14:textId="77777777" w:rsidR="00865760" w:rsidRPr="009559D3" w:rsidRDefault="00865760" w:rsidP="0086576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reading within the Key Stage 3 English Curriculum</w:t>
            </w:r>
          </w:p>
          <w:p w14:paraId="24EC99A0" w14:textId="77777777" w:rsidR="00865760" w:rsidRPr="009559D3" w:rsidRDefault="00865760" w:rsidP="0086576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Interventions to support reading in Key Stage 3</w:t>
            </w:r>
          </w:p>
          <w:p w14:paraId="23CE4766" w14:textId="77777777" w:rsidR="00865760" w:rsidRPr="009559D3" w:rsidRDefault="00865760" w:rsidP="0086576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Understand the importance of preparing for GCSE English </w:t>
            </w:r>
          </w:p>
          <w:p w14:paraId="579E3239" w14:textId="77777777" w:rsidR="00865760" w:rsidRDefault="00865760" w:rsidP="0086576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what parents/carers can do to support reading at home</w:t>
            </w:r>
          </w:p>
          <w:p w14:paraId="6E67B3CA" w14:textId="6585C332" w:rsidR="00865760" w:rsidRPr="00E340A2" w:rsidRDefault="00865760" w:rsidP="00865760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A361B8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18/09/2023</w:t>
            </w:r>
          </w:p>
          <w:p w14:paraId="1B69380F" w14:textId="40C16340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358A7BF5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28/02/2024</w:t>
            </w:r>
          </w:p>
          <w:p w14:paraId="2E984BAD" w14:textId="2AD73C2C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0" w:type="dxa"/>
          </w:tcPr>
          <w:p w14:paraId="282FAE71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10/05/2024</w:t>
            </w:r>
          </w:p>
          <w:p w14:paraId="239BF67A" w14:textId="111FAFB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</w:tr>
      <w:tr w:rsidR="00865760" w:rsidRPr="009559D3" w14:paraId="41E9CD75" w14:textId="77777777" w:rsidTr="00E340A2">
        <w:tc>
          <w:tcPr>
            <w:tcW w:w="1558" w:type="dxa"/>
          </w:tcPr>
          <w:p w14:paraId="3381B87E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Key Stage 3</w:t>
            </w:r>
          </w:p>
          <w:p w14:paraId="22529C91" w14:textId="77777777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128F895A" w14:textId="6AB10874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="001512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2794F16D" w14:textId="77777777" w:rsidR="00865760" w:rsidRPr="009559D3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The maths curriculum in Key Stage 3 </w:t>
            </w:r>
          </w:p>
          <w:p w14:paraId="17FEB120" w14:textId="77777777" w:rsidR="00865760" w:rsidRPr="009559D3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transition from year 6 to year 7</w:t>
            </w:r>
          </w:p>
          <w:p w14:paraId="20DDD9E4" w14:textId="77777777" w:rsidR="00865760" w:rsidRPr="009559D3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The importance of ‘Declarative knowledge’ at Key Stage 3</w:t>
            </w:r>
          </w:p>
          <w:p w14:paraId="79FCBB51" w14:textId="77777777" w:rsidR="00865760" w:rsidRPr="009559D3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Mathematical language (reasoning &amp; problem solving)</w:t>
            </w:r>
          </w:p>
          <w:p w14:paraId="6FAB1B2B" w14:textId="77777777" w:rsidR="00865760" w:rsidRPr="009559D3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Homework </w:t>
            </w:r>
          </w:p>
          <w:p w14:paraId="27DF7E4E" w14:textId="77777777" w:rsidR="00865760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Resources and activities which can support maths in the home setting</w:t>
            </w:r>
          </w:p>
          <w:p w14:paraId="564D3BDE" w14:textId="0450B940" w:rsidR="00865760" w:rsidRPr="00476890" w:rsidRDefault="00865760" w:rsidP="008657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76890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</w:tc>
        <w:tc>
          <w:tcPr>
            <w:tcW w:w="1117" w:type="dxa"/>
          </w:tcPr>
          <w:p w14:paraId="3E19C073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27/10/2023</w:t>
            </w:r>
          </w:p>
          <w:p w14:paraId="6BFEA1A4" w14:textId="20FF8A11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6171D54E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24/01/2024</w:t>
            </w:r>
          </w:p>
          <w:p w14:paraId="228C034C" w14:textId="562C0EB4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0" w:type="dxa"/>
          </w:tcPr>
          <w:p w14:paraId="55DE8F6C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07/06/2024</w:t>
            </w:r>
          </w:p>
          <w:p w14:paraId="706731AE" w14:textId="1FC90D76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</w:tr>
      <w:tr w:rsidR="00865760" w:rsidRPr="009559D3" w14:paraId="6ECEAD33" w14:textId="77777777" w:rsidTr="00E340A2">
        <w:tc>
          <w:tcPr>
            <w:tcW w:w="1558" w:type="dxa"/>
          </w:tcPr>
          <w:p w14:paraId="5C1956FC" w14:textId="7F1A4223" w:rsidR="00865760" w:rsidRPr="009559D3" w:rsidRDefault="00865760" w:rsidP="0086576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Supporting Study Skills in Key Stage 4</w:t>
            </w:r>
          </w:p>
        </w:tc>
        <w:tc>
          <w:tcPr>
            <w:tcW w:w="5978" w:type="dxa"/>
          </w:tcPr>
          <w:p w14:paraId="2D68292F" w14:textId="6F9F9701" w:rsidR="00865760" w:rsidRPr="009559D3" w:rsidRDefault="00865760" w:rsidP="0086576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D2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="001512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1000BC48" w14:textId="77777777" w:rsidR="00865760" w:rsidRPr="009559D3" w:rsidRDefault="00865760" w:rsidP="008657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different ways young people learn</w:t>
            </w:r>
          </w:p>
          <w:p w14:paraId="0743BF39" w14:textId="77777777" w:rsidR="00865760" w:rsidRPr="009559D3" w:rsidRDefault="00865760" w:rsidP="008657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different revision techniques for different types of learners</w:t>
            </w:r>
          </w:p>
          <w:p w14:paraId="4D0B8F80" w14:textId="77777777" w:rsidR="00865760" w:rsidRPr="009559D3" w:rsidRDefault="00865760" w:rsidP="008657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Support your young person with creating a revision timetable</w:t>
            </w:r>
          </w:p>
          <w:p w14:paraId="532ADAB6" w14:textId="4F8B807A" w:rsidR="00865760" w:rsidRPr="00476890" w:rsidRDefault="00865760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Explore ways parents/carers can support with revision </w:t>
            </w:r>
          </w:p>
        </w:tc>
        <w:tc>
          <w:tcPr>
            <w:tcW w:w="1117" w:type="dxa"/>
          </w:tcPr>
          <w:p w14:paraId="6E596FE6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20/09/2023</w:t>
            </w:r>
          </w:p>
          <w:p w14:paraId="2E1557CD" w14:textId="314A87BF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4D760E06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22/11/2023</w:t>
            </w:r>
          </w:p>
          <w:p w14:paraId="03D62B98" w14:textId="5C3CEED5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 – 2:30pm</w:t>
            </w:r>
          </w:p>
        </w:tc>
        <w:tc>
          <w:tcPr>
            <w:tcW w:w="1130" w:type="dxa"/>
          </w:tcPr>
          <w:p w14:paraId="6EEB9597" w14:textId="77777777" w:rsidR="00865760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29/01/2024</w:t>
            </w:r>
          </w:p>
          <w:p w14:paraId="4A530AB5" w14:textId="67AA4A31" w:rsidR="00865760" w:rsidRPr="009559D3" w:rsidRDefault="00865760" w:rsidP="00865760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</w:tr>
      <w:tr w:rsidR="004C28D9" w:rsidRPr="009559D3" w14:paraId="76EC228A" w14:textId="77777777" w:rsidTr="004C28D9">
        <w:tc>
          <w:tcPr>
            <w:tcW w:w="1558" w:type="dxa"/>
            <w:shd w:val="clear" w:color="auto" w:fill="D9D9D9" w:themeFill="background1" w:themeFillShade="D9"/>
          </w:tcPr>
          <w:p w14:paraId="15AE1666" w14:textId="1B418AF9" w:rsidR="004C28D9" w:rsidRPr="009559D3" w:rsidRDefault="004C28D9" w:rsidP="004C28D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Course</w:t>
            </w:r>
          </w:p>
        </w:tc>
        <w:tc>
          <w:tcPr>
            <w:tcW w:w="5978" w:type="dxa"/>
            <w:shd w:val="clear" w:color="auto" w:fill="D9D9D9" w:themeFill="background1" w:themeFillShade="D9"/>
          </w:tcPr>
          <w:p w14:paraId="529E04A5" w14:textId="3C7D2C87" w:rsidR="004C28D9" w:rsidRPr="009559D3" w:rsidRDefault="004C28D9" w:rsidP="004C28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325139F" w14:textId="2922081E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06E80E6" w14:textId="199E2EE8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A53ABA0" w14:textId="647A431C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559D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</w:p>
        </w:tc>
      </w:tr>
      <w:tr w:rsidR="004C28D9" w:rsidRPr="009559D3" w14:paraId="7FFEF668" w14:textId="77777777" w:rsidTr="00E340A2">
        <w:tc>
          <w:tcPr>
            <w:tcW w:w="1558" w:type="dxa"/>
          </w:tcPr>
          <w:p w14:paraId="636A56A6" w14:textId="77777777" w:rsidR="004C28D9" w:rsidRPr="009559D3" w:rsidRDefault="004C28D9" w:rsidP="004C28D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Transitioning to Reception Class</w:t>
            </w:r>
          </w:p>
          <w:p w14:paraId="018B1B97" w14:textId="77777777" w:rsidR="004C28D9" w:rsidRPr="009559D3" w:rsidRDefault="004C28D9" w:rsidP="004C28D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48EEB4" w14:textId="77777777" w:rsidR="004C28D9" w:rsidRPr="009559D3" w:rsidRDefault="004C28D9" w:rsidP="004C28D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50AE17F1" w14:textId="49AC0020" w:rsidR="004C28D9" w:rsidRPr="009559D3" w:rsidRDefault="004C28D9" w:rsidP="004C28D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15124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41D95936" w14:textId="77777777" w:rsidR="004C28D9" w:rsidRPr="009559D3" w:rsidRDefault="004C28D9" w:rsidP="004C28D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Explore the challenges of transition to reception class</w:t>
            </w:r>
          </w:p>
          <w:p w14:paraId="4A4037B2" w14:textId="77777777" w:rsidR="004C28D9" w:rsidRPr="009559D3" w:rsidRDefault="004C28D9" w:rsidP="004C28D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key questions / discussion points you can have with your young person’s nursery or pre-school provision and your young person’s reception class teacher to prepare for transition to school</w:t>
            </w:r>
          </w:p>
          <w:p w14:paraId="1CA581A8" w14:textId="77777777" w:rsidR="004C28D9" w:rsidRPr="009559D3" w:rsidRDefault="004C28D9" w:rsidP="004C28D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how you can support with the transition of your young person into reception class</w:t>
            </w:r>
          </w:p>
          <w:p w14:paraId="146BC348" w14:textId="77777777" w:rsidR="004C28D9" w:rsidRDefault="004C28D9" w:rsidP="004C28D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Consider a range of resources/activities you can do with your young person at home in preparation for starting school</w:t>
            </w:r>
          </w:p>
          <w:p w14:paraId="63064261" w14:textId="77777777" w:rsidR="004C28D9" w:rsidRPr="009559D3" w:rsidRDefault="004C28D9" w:rsidP="004C28D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9FA5A29" w14:textId="77777777" w:rsidR="004C28D9" w:rsidRPr="009559D3" w:rsidRDefault="004C28D9" w:rsidP="004C28D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17" w:type="dxa"/>
          </w:tcPr>
          <w:p w14:paraId="5A987B3C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11/12/2023</w:t>
            </w:r>
          </w:p>
          <w:p w14:paraId="4461D0E1" w14:textId="4364D530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6121619B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07/02/2024</w:t>
            </w:r>
          </w:p>
          <w:p w14:paraId="7797167C" w14:textId="3EE51F7D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7A468F93" w14:textId="77777777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28D9" w:rsidRPr="009559D3" w14:paraId="696A70C8" w14:textId="77777777" w:rsidTr="00E340A2">
        <w:tc>
          <w:tcPr>
            <w:tcW w:w="1558" w:type="dxa"/>
          </w:tcPr>
          <w:p w14:paraId="348C2ADF" w14:textId="5709F0F0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Transitioning to Secondary or Middle School </w:t>
            </w:r>
          </w:p>
        </w:tc>
        <w:tc>
          <w:tcPr>
            <w:tcW w:w="5978" w:type="dxa"/>
          </w:tcPr>
          <w:p w14:paraId="336D1974" w14:textId="77777777" w:rsidR="004C28D9" w:rsidRPr="009559D3" w:rsidRDefault="004C28D9" w:rsidP="004C28D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7B76510D" w14:textId="77777777" w:rsidR="004C28D9" w:rsidRPr="009559D3" w:rsidRDefault="004C28D9" w:rsidP="004C28D9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 xml:space="preserve">Understand the secondary school application process for mainstream and </w:t>
            </w:r>
            <w:r w:rsidRPr="009559D3">
              <w:rPr>
                <w:rFonts w:ascii="Arial" w:eastAsiaTheme="minorEastAsia" w:hAnsi="Arial" w:cs="Arial"/>
                <w:sz w:val="18"/>
                <w:szCs w:val="18"/>
              </w:rPr>
              <w:t>the process if your young person has an EHC Plan</w:t>
            </w:r>
          </w:p>
          <w:p w14:paraId="05105EBB" w14:textId="56D4620A" w:rsidR="004C28D9" w:rsidRPr="009559D3" w:rsidRDefault="004C28D9" w:rsidP="004C28D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Consider what a secondary</w:t>
            </w:r>
            <w:r>
              <w:rPr>
                <w:rFonts w:ascii="Arial" w:hAnsi="Arial" w:cs="Arial"/>
                <w:sz w:val="18"/>
                <w:szCs w:val="18"/>
              </w:rPr>
              <w:t>/middle</w:t>
            </w:r>
            <w:r w:rsidRPr="009559D3">
              <w:rPr>
                <w:rFonts w:ascii="Arial" w:hAnsi="Arial" w:cs="Arial"/>
                <w:sz w:val="18"/>
                <w:szCs w:val="18"/>
              </w:rPr>
              <w:t xml:space="preserve"> school can offer your young person </w:t>
            </w:r>
          </w:p>
          <w:p w14:paraId="600EDAE9" w14:textId="77777777" w:rsidR="004C28D9" w:rsidRPr="009559D3" w:rsidRDefault="004C28D9" w:rsidP="004C28D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559D3">
              <w:rPr>
                <w:rFonts w:ascii="Arial" w:eastAsiaTheme="minorEastAsia" w:hAnsi="Arial" w:cs="Arial"/>
                <w:sz w:val="18"/>
                <w:szCs w:val="18"/>
              </w:rPr>
              <w:t>Explore the challenges of transition and w</w:t>
            </w:r>
            <w:r w:rsidRPr="009559D3">
              <w:rPr>
                <w:rFonts w:ascii="Arial" w:hAnsi="Arial" w:cs="Arial"/>
                <w:sz w:val="18"/>
                <w:szCs w:val="18"/>
              </w:rPr>
              <w:t>hat good transition support look like</w:t>
            </w:r>
          </w:p>
          <w:p w14:paraId="34F11894" w14:textId="77777777" w:rsidR="004C28D9" w:rsidRPr="009559D3" w:rsidRDefault="004C28D9" w:rsidP="004C28D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Identify how parents/carers can support with transition</w:t>
            </w:r>
          </w:p>
          <w:p w14:paraId="2048A9E1" w14:textId="77777777" w:rsidR="004C28D9" w:rsidRPr="009559D3" w:rsidRDefault="004C28D9" w:rsidP="004C28D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559D3">
              <w:rPr>
                <w:rFonts w:ascii="Arial" w:eastAsiaTheme="minorEastAsia" w:hAnsi="Arial" w:cs="Arial"/>
                <w:sz w:val="18"/>
                <w:szCs w:val="18"/>
              </w:rPr>
              <w:t xml:space="preserve">Explore what you can do to support if your young person is struggling </w:t>
            </w:r>
          </w:p>
          <w:p w14:paraId="00557805" w14:textId="77777777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14:paraId="4D9B1312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11/09/2023</w:t>
            </w:r>
          </w:p>
          <w:p w14:paraId="69EA0479" w14:textId="471EFBC1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2169FCD9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05/02/2024</w:t>
            </w:r>
          </w:p>
          <w:p w14:paraId="51BA79B0" w14:textId="631C68D2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1130" w:type="dxa"/>
          </w:tcPr>
          <w:p w14:paraId="79DB3418" w14:textId="77777777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28D9" w:rsidRPr="009559D3" w14:paraId="589F64EB" w14:textId="77777777" w:rsidTr="00E340A2">
        <w:tc>
          <w:tcPr>
            <w:tcW w:w="1558" w:type="dxa"/>
          </w:tcPr>
          <w:p w14:paraId="124D5316" w14:textId="77777777" w:rsidR="004C28D9" w:rsidRPr="009559D3" w:rsidRDefault="004C28D9" w:rsidP="004C28D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</w:rPr>
              <w:t>Understanding Post 16 Education Options</w:t>
            </w:r>
          </w:p>
          <w:p w14:paraId="3375906F" w14:textId="582E0C38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8" w:type="dxa"/>
          </w:tcPr>
          <w:p w14:paraId="3B792066" w14:textId="77777777" w:rsidR="004C28D9" w:rsidRPr="009559D3" w:rsidRDefault="004C28D9" w:rsidP="004C28D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9559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be able to:</w:t>
            </w:r>
          </w:p>
          <w:p w14:paraId="30DCC5BE" w14:textId="77777777" w:rsidR="004C28D9" w:rsidRPr="009559D3" w:rsidRDefault="004C28D9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To understand the statutory guidance for post 16 education</w:t>
            </w:r>
          </w:p>
          <w:p w14:paraId="209AD7F3" w14:textId="77777777" w:rsidR="004C28D9" w:rsidRPr="009559D3" w:rsidRDefault="004C28D9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Describe the current laws regarding employment for post 16 young people</w:t>
            </w:r>
          </w:p>
          <w:p w14:paraId="6F5B5B84" w14:textId="77777777" w:rsidR="004C28D9" w:rsidRPr="009559D3" w:rsidRDefault="004C28D9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To explore post 16 education options for mainstream young people and young people with an EHC Plan</w:t>
            </w:r>
          </w:p>
          <w:p w14:paraId="1ED2D9C8" w14:textId="77777777" w:rsidR="004C28D9" w:rsidRPr="009559D3" w:rsidRDefault="004C28D9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To understand the range of qualifications available for post 16</w:t>
            </w:r>
          </w:p>
          <w:p w14:paraId="4032BBC1" w14:textId="5883DA5C" w:rsidR="004C28D9" w:rsidRPr="00476890" w:rsidRDefault="004C28D9" w:rsidP="004C28D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59D3">
              <w:rPr>
                <w:rFonts w:ascii="Arial" w:hAnsi="Arial" w:cs="Arial"/>
                <w:sz w:val="18"/>
                <w:szCs w:val="18"/>
              </w:rPr>
              <w:t>To explore funding support for post 16 education</w:t>
            </w:r>
          </w:p>
        </w:tc>
        <w:tc>
          <w:tcPr>
            <w:tcW w:w="1117" w:type="dxa"/>
          </w:tcPr>
          <w:p w14:paraId="7B83621D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29/09/2023</w:t>
            </w:r>
          </w:p>
          <w:p w14:paraId="7559B540" w14:textId="324EC3F0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3" w:type="dxa"/>
          </w:tcPr>
          <w:p w14:paraId="32FB0223" w14:textId="77777777" w:rsidR="004C28D9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12/01/2024</w:t>
            </w:r>
          </w:p>
          <w:p w14:paraId="0D8B45CC" w14:textId="0E3F692D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1130" w:type="dxa"/>
          </w:tcPr>
          <w:p w14:paraId="33016C2A" w14:textId="77777777" w:rsidR="004C28D9" w:rsidRPr="009559D3" w:rsidRDefault="004C28D9" w:rsidP="004C28D9">
            <w:pPr>
              <w:pStyle w:val="NoSpacing"/>
              <w:tabs>
                <w:tab w:val="center" w:pos="6979"/>
                <w:tab w:val="left" w:pos="9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6A4440" w14:textId="77777777" w:rsidR="009559D3" w:rsidRPr="009559D3" w:rsidRDefault="009559D3" w:rsidP="009559D3">
      <w:pPr>
        <w:pStyle w:val="NoSpacing"/>
        <w:tabs>
          <w:tab w:val="center" w:pos="6979"/>
          <w:tab w:val="left" w:pos="9175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1C9331A" w14:textId="77777777" w:rsidR="009559D3" w:rsidRPr="009559D3" w:rsidRDefault="009559D3" w:rsidP="009559D3">
      <w:pPr>
        <w:rPr>
          <w:sz w:val="18"/>
          <w:szCs w:val="18"/>
        </w:rPr>
      </w:pPr>
    </w:p>
    <w:p w14:paraId="4C21FA41" w14:textId="77777777" w:rsidR="006616D6" w:rsidRDefault="006616D6" w:rsidP="006616D6">
      <w:pPr>
        <w:pStyle w:val="Heading1"/>
      </w:pPr>
      <w:r>
        <w:t>To book your place please email your name, course title and date, email address and local authority area to:</w:t>
      </w:r>
    </w:p>
    <w:p w14:paraId="1AE42521" w14:textId="47C2F9DA" w:rsidR="006616D6" w:rsidRDefault="008576E7" w:rsidP="006616D6">
      <w:pPr>
        <w:pStyle w:val="Heading1"/>
      </w:pPr>
      <w:hyperlink r:id="rId8" w:history="1">
        <w:r w:rsidR="006616D6" w:rsidRPr="005909EA">
          <w:rPr>
            <w:rStyle w:val="Hyperlink"/>
            <w:rFonts w:ascii="Verdana" w:hAnsi="Verdana"/>
            <w:sz w:val="24"/>
            <w:szCs w:val="24"/>
          </w:rPr>
          <w:t>children.families.training@staffordshire.gov.uk</w:t>
        </w:r>
      </w:hyperlink>
    </w:p>
    <w:p w14:paraId="09372D19" w14:textId="514E1AE8" w:rsidR="006616D6" w:rsidRPr="006616D6" w:rsidRDefault="006616D6" w:rsidP="006616D6"/>
    <w:p w14:paraId="2203605B" w14:textId="77777777" w:rsidR="009559D3" w:rsidRPr="009559D3" w:rsidRDefault="009559D3">
      <w:pPr>
        <w:rPr>
          <w:sz w:val="18"/>
          <w:szCs w:val="18"/>
        </w:rPr>
      </w:pPr>
    </w:p>
    <w:p w14:paraId="6DB58C85" w14:textId="634482EE" w:rsidR="009559D3" w:rsidRPr="009559D3" w:rsidRDefault="009559D3">
      <w:pPr>
        <w:rPr>
          <w:sz w:val="18"/>
          <w:szCs w:val="18"/>
        </w:rPr>
      </w:pPr>
    </w:p>
    <w:sectPr w:rsidR="009559D3" w:rsidRPr="009559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AC74" w14:textId="77777777" w:rsidR="00C80B6E" w:rsidRDefault="00C80B6E" w:rsidP="00D475D8">
      <w:pPr>
        <w:spacing w:after="0" w:line="240" w:lineRule="auto"/>
      </w:pPr>
      <w:r>
        <w:separator/>
      </w:r>
    </w:p>
  </w:endnote>
  <w:endnote w:type="continuationSeparator" w:id="0">
    <w:p w14:paraId="6F0B2A1D" w14:textId="77777777" w:rsidR="00C80B6E" w:rsidRDefault="00C80B6E" w:rsidP="00D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2500" w14:textId="77777777" w:rsidR="00C80B6E" w:rsidRDefault="00C80B6E" w:rsidP="00D475D8">
      <w:pPr>
        <w:spacing w:after="0" w:line="240" w:lineRule="auto"/>
      </w:pPr>
      <w:r>
        <w:separator/>
      </w:r>
    </w:p>
  </w:footnote>
  <w:footnote w:type="continuationSeparator" w:id="0">
    <w:p w14:paraId="65BCE89D" w14:textId="77777777" w:rsidR="00C80B6E" w:rsidRDefault="00C80B6E" w:rsidP="00D4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1D54" w14:textId="79650A00" w:rsidR="00D475D8" w:rsidRDefault="00D475D8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3DA4C1" wp14:editId="4274C21E">
          <wp:simplePos x="0" y="0"/>
          <wp:positionH relativeFrom="column">
            <wp:posOffset>-784860</wp:posOffset>
          </wp:positionH>
          <wp:positionV relativeFrom="paragraph">
            <wp:posOffset>-396240</wp:posOffset>
          </wp:positionV>
          <wp:extent cx="1927860" cy="861060"/>
          <wp:effectExtent l="0" t="0" r="0" b="0"/>
          <wp:wrapNone/>
          <wp:docPr id="254" name="Picture 25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D9E"/>
    <w:multiLevelType w:val="hybridMultilevel"/>
    <w:tmpl w:val="8A2A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834"/>
    <w:multiLevelType w:val="hybridMultilevel"/>
    <w:tmpl w:val="7DD0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868"/>
    <w:multiLevelType w:val="hybridMultilevel"/>
    <w:tmpl w:val="EDFA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D40"/>
    <w:multiLevelType w:val="hybridMultilevel"/>
    <w:tmpl w:val="059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CAF"/>
    <w:multiLevelType w:val="hybridMultilevel"/>
    <w:tmpl w:val="C6E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D55"/>
    <w:multiLevelType w:val="hybridMultilevel"/>
    <w:tmpl w:val="F094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139A"/>
    <w:multiLevelType w:val="hybridMultilevel"/>
    <w:tmpl w:val="E4D2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5858"/>
    <w:multiLevelType w:val="hybridMultilevel"/>
    <w:tmpl w:val="F21E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1D3F"/>
    <w:multiLevelType w:val="hybridMultilevel"/>
    <w:tmpl w:val="6232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4B1B"/>
    <w:multiLevelType w:val="hybridMultilevel"/>
    <w:tmpl w:val="53F06F8E"/>
    <w:lvl w:ilvl="0" w:tplc="D13A1C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A78A5"/>
    <w:multiLevelType w:val="hybridMultilevel"/>
    <w:tmpl w:val="60A6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4858"/>
    <w:multiLevelType w:val="hybridMultilevel"/>
    <w:tmpl w:val="47EA4238"/>
    <w:lvl w:ilvl="0" w:tplc="C54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5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0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3CC0"/>
    <w:multiLevelType w:val="hybridMultilevel"/>
    <w:tmpl w:val="C92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56B3"/>
    <w:multiLevelType w:val="hybridMultilevel"/>
    <w:tmpl w:val="9AF0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426DF"/>
    <w:multiLevelType w:val="hybridMultilevel"/>
    <w:tmpl w:val="E46E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26CF"/>
    <w:multiLevelType w:val="hybridMultilevel"/>
    <w:tmpl w:val="0FF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D690B"/>
    <w:multiLevelType w:val="hybridMultilevel"/>
    <w:tmpl w:val="2C8A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08382">
    <w:abstractNumId w:val="6"/>
  </w:num>
  <w:num w:numId="2" w16cid:durableId="967737195">
    <w:abstractNumId w:val="9"/>
  </w:num>
  <w:num w:numId="3" w16cid:durableId="903837778">
    <w:abstractNumId w:val="15"/>
  </w:num>
  <w:num w:numId="4" w16cid:durableId="1055273666">
    <w:abstractNumId w:val="11"/>
  </w:num>
  <w:num w:numId="5" w16cid:durableId="71196867">
    <w:abstractNumId w:val="8"/>
  </w:num>
  <w:num w:numId="6" w16cid:durableId="58403376">
    <w:abstractNumId w:val="3"/>
  </w:num>
  <w:num w:numId="7" w16cid:durableId="689070606">
    <w:abstractNumId w:val="2"/>
  </w:num>
  <w:num w:numId="8" w16cid:durableId="1222987862">
    <w:abstractNumId w:val="5"/>
  </w:num>
  <w:num w:numId="9" w16cid:durableId="1181704712">
    <w:abstractNumId w:val="1"/>
  </w:num>
  <w:num w:numId="10" w16cid:durableId="2137798314">
    <w:abstractNumId w:val="4"/>
  </w:num>
  <w:num w:numId="11" w16cid:durableId="1465348390">
    <w:abstractNumId w:val="16"/>
  </w:num>
  <w:num w:numId="12" w16cid:durableId="205335407">
    <w:abstractNumId w:val="13"/>
  </w:num>
  <w:num w:numId="13" w16cid:durableId="1911961810">
    <w:abstractNumId w:val="0"/>
  </w:num>
  <w:num w:numId="14" w16cid:durableId="418410304">
    <w:abstractNumId w:val="7"/>
  </w:num>
  <w:num w:numId="15" w16cid:durableId="2100563389">
    <w:abstractNumId w:val="14"/>
  </w:num>
  <w:num w:numId="16" w16cid:durableId="134028312">
    <w:abstractNumId w:val="12"/>
  </w:num>
  <w:num w:numId="17" w16cid:durableId="689139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3"/>
    <w:rsid w:val="00151242"/>
    <w:rsid w:val="00476890"/>
    <w:rsid w:val="004C28D9"/>
    <w:rsid w:val="005B44AC"/>
    <w:rsid w:val="005B69FE"/>
    <w:rsid w:val="006616D6"/>
    <w:rsid w:val="006D29E0"/>
    <w:rsid w:val="006F18D9"/>
    <w:rsid w:val="0071064D"/>
    <w:rsid w:val="008576E7"/>
    <w:rsid w:val="00865760"/>
    <w:rsid w:val="00871B5C"/>
    <w:rsid w:val="009559D3"/>
    <w:rsid w:val="009629EC"/>
    <w:rsid w:val="00B65571"/>
    <w:rsid w:val="00B7525E"/>
    <w:rsid w:val="00C3426B"/>
    <w:rsid w:val="00C80B6E"/>
    <w:rsid w:val="00D475D8"/>
    <w:rsid w:val="00E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ED2F"/>
  <w15:chartTrackingRefBased/>
  <w15:docId w15:val="{2F837AFD-FD19-4831-9EEE-D7A538B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9D3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5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D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D8"/>
  </w:style>
  <w:style w:type="paragraph" w:styleId="Footer">
    <w:name w:val="footer"/>
    <w:basedOn w:val="Normal"/>
    <w:link w:val="FooterChar"/>
    <w:uiPriority w:val="99"/>
    <w:unhideWhenUsed/>
    <w:rsid w:val="00D4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D8"/>
  </w:style>
  <w:style w:type="character" w:customStyle="1" w:styleId="Heading2Char">
    <w:name w:val="Heading 2 Char"/>
    <w:basedOn w:val="DefaultParagraphFont"/>
    <w:link w:val="Heading2"/>
    <w:uiPriority w:val="9"/>
    <w:rsid w:val="00661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1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16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.families.training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Collins</dc:creator>
  <cp:keywords/>
  <dc:description/>
  <cp:lastModifiedBy>Foulkes, Carolynne (C&amp;F)</cp:lastModifiedBy>
  <cp:revision>6</cp:revision>
  <dcterms:created xsi:type="dcterms:W3CDTF">2023-06-30T08:21:00Z</dcterms:created>
  <dcterms:modified xsi:type="dcterms:W3CDTF">2023-06-30T08:40:00Z</dcterms:modified>
</cp:coreProperties>
</file>