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952A" w14:textId="4A0D762E" w:rsidR="00001BC5" w:rsidRDefault="004C222A" w:rsidP="009E2F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CAC960" wp14:editId="181516D8">
            <wp:simplePos x="0" y="0"/>
            <wp:positionH relativeFrom="margin">
              <wp:posOffset>7907655</wp:posOffset>
            </wp:positionH>
            <wp:positionV relativeFrom="paragraph">
              <wp:posOffset>-868680</wp:posOffset>
            </wp:positionV>
            <wp:extent cx="1734185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CD">
        <w:t xml:space="preserve"> </w:t>
      </w:r>
      <w:r w:rsidR="00136BCD">
        <w:t xml:space="preserve"> </w:t>
      </w:r>
      <w:bookmarkStart w:id="0" w:name="_Hlk112681469"/>
      <w:bookmarkStart w:id="1" w:name="_Hlk112506292"/>
    </w:p>
    <w:p w14:paraId="11216EB9" w14:textId="77777777" w:rsidR="00B847D1" w:rsidRDefault="00B847D1" w:rsidP="009E2F78"/>
    <w:p w14:paraId="3E681D81" w14:textId="77777777" w:rsidR="00B847D1" w:rsidRPr="006616D6" w:rsidRDefault="00B847D1" w:rsidP="00B847D1">
      <w:pPr>
        <w:pStyle w:val="Heading2"/>
        <w:rPr>
          <w:i/>
          <w:iCs/>
        </w:rPr>
      </w:pPr>
      <w:r w:rsidRPr="006616D6">
        <w:rPr>
          <w:i/>
          <w:iCs/>
        </w:rPr>
        <w:t>Staffordshire, Shropshire, Stoke and Telford &amp; Wrekin Virtual Schools are delighted to be able to offer this bespoke training to our parents and carers of a previously looked after child who reside and or attend a school in the above areas.  There is no cost to attend</w:t>
      </w:r>
      <w:r>
        <w:rPr>
          <w:i/>
          <w:iCs/>
        </w:rPr>
        <w:t>.  All sessions are virtual and delivered via TEAMs</w:t>
      </w:r>
      <w:r w:rsidRPr="006616D6">
        <w:rPr>
          <w:i/>
          <w:iCs/>
        </w:rPr>
        <w:t>.  We hope we will see you soon.</w:t>
      </w:r>
    </w:p>
    <w:p w14:paraId="442B55BD" w14:textId="77777777" w:rsidR="00B847D1" w:rsidRPr="009E2F78" w:rsidRDefault="00B847D1" w:rsidP="009E2F78"/>
    <w:p w14:paraId="51DCAB9B" w14:textId="38A14044" w:rsidR="000923E3" w:rsidRDefault="000923E3" w:rsidP="000923E3">
      <w:pPr>
        <w:pStyle w:val="NoSpacing"/>
        <w:tabs>
          <w:tab w:val="center" w:pos="6979"/>
          <w:tab w:val="left" w:pos="9175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tab/>
      </w:r>
      <w:r w:rsidR="00066BE8">
        <w:rPr>
          <w:rFonts w:ascii="Arial" w:hAnsi="Arial" w:cs="Arial"/>
          <w:b/>
          <w:bCs/>
          <w:sz w:val="40"/>
          <w:szCs w:val="40"/>
        </w:rPr>
        <w:t>Education Training for Parents and Carers –</w:t>
      </w:r>
      <w:r w:rsidR="009E2F78">
        <w:rPr>
          <w:rFonts w:ascii="Arial" w:hAnsi="Arial" w:cs="Arial"/>
          <w:b/>
          <w:bCs/>
          <w:sz w:val="40"/>
          <w:szCs w:val="40"/>
        </w:rPr>
        <w:t xml:space="preserve"> </w:t>
      </w:r>
      <w:r w:rsidR="00C54EE1">
        <w:rPr>
          <w:rFonts w:ascii="Arial" w:hAnsi="Arial" w:cs="Arial"/>
          <w:b/>
          <w:bCs/>
          <w:sz w:val="40"/>
          <w:szCs w:val="40"/>
        </w:rPr>
        <w:t>Spring</w:t>
      </w:r>
      <w:r w:rsidR="009E2F78">
        <w:rPr>
          <w:rFonts w:ascii="Arial" w:hAnsi="Arial" w:cs="Arial"/>
          <w:b/>
          <w:bCs/>
          <w:sz w:val="40"/>
          <w:szCs w:val="40"/>
        </w:rPr>
        <w:t xml:space="preserve"> Term </w:t>
      </w:r>
      <w:r w:rsidR="007B6B13">
        <w:rPr>
          <w:rFonts w:ascii="Arial" w:hAnsi="Arial" w:cs="Arial"/>
          <w:b/>
          <w:bCs/>
          <w:sz w:val="40"/>
          <w:szCs w:val="40"/>
        </w:rPr>
        <w:t>202</w:t>
      </w:r>
      <w:r w:rsidR="00D1400F">
        <w:rPr>
          <w:rFonts w:ascii="Arial" w:hAnsi="Arial" w:cs="Arial"/>
          <w:b/>
          <w:bCs/>
          <w:sz w:val="40"/>
          <w:szCs w:val="40"/>
        </w:rPr>
        <w:t>4</w:t>
      </w:r>
    </w:p>
    <w:p w14:paraId="1F95C6D4" w14:textId="77777777" w:rsidR="00001BC5" w:rsidRPr="00001BC5" w:rsidRDefault="00001BC5" w:rsidP="000923E3">
      <w:pPr>
        <w:pStyle w:val="NoSpacing"/>
        <w:tabs>
          <w:tab w:val="center" w:pos="6979"/>
          <w:tab w:val="left" w:pos="9175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0206"/>
      </w:tblGrid>
      <w:tr w:rsidR="004F5421" w:rsidRPr="00061B7A" w14:paraId="5EEEAD17" w14:textId="77777777" w:rsidTr="0047266C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bookmarkEnd w:id="0"/>
          <w:bookmarkEnd w:id="1"/>
          <w:p w14:paraId="14E77735" w14:textId="799813AE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181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8EA035F" w14:textId="11556A9B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4FEF2B41" w14:textId="77777777" w:rsidR="004F5421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74905549" w14:textId="619FF10B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4EE1" w:rsidRPr="00061B7A" w14:paraId="4095BA93" w14:textId="77777777" w:rsidTr="004F5421">
        <w:trPr>
          <w:trHeight w:val="251"/>
        </w:trPr>
        <w:tc>
          <w:tcPr>
            <w:tcW w:w="1843" w:type="dxa"/>
          </w:tcPr>
          <w:p w14:paraId="35F2187E" w14:textId="77777777" w:rsidR="00C54EE1" w:rsidRDefault="00BC187C" w:rsidP="00C54E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08/01/2024</w:t>
            </w:r>
          </w:p>
          <w:p w14:paraId="59ACC44A" w14:textId="125216A9" w:rsidR="00BC187C" w:rsidRDefault="00BC187C" w:rsidP="00C54E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14F011D1" w14:textId="16D5AB23" w:rsidR="00C54EE1" w:rsidRPr="0026762F" w:rsidRDefault="00C54EE1" w:rsidP="00C54EE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Introduction to Attachment</w:t>
            </w:r>
            <w:r w:rsidR="00E950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Trauma and the impact on Education</w:t>
            </w:r>
          </w:p>
          <w:p w14:paraId="53F332CF" w14:textId="77777777" w:rsidR="00C54EE1" w:rsidRPr="00B17A13" w:rsidRDefault="00C54EE1" w:rsidP="00C54EE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58E82C55" w14:textId="77777777" w:rsidR="00C54EE1" w:rsidRPr="0026762F" w:rsidRDefault="00C54EE1" w:rsidP="00C54EE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676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5DF99590" w14:textId="77777777" w:rsidR="00C54EE1" w:rsidRPr="00061B7A" w:rsidRDefault="00C54EE1" w:rsidP="00C54E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1B7A">
              <w:rPr>
                <w:rFonts w:ascii="Arial" w:hAnsi="Arial" w:cs="Arial"/>
                <w:sz w:val="18"/>
                <w:szCs w:val="18"/>
              </w:rPr>
              <w:t>Describe attachment theory and the development of attachment</w:t>
            </w:r>
          </w:p>
          <w:p w14:paraId="4AEBA99A" w14:textId="77777777" w:rsidR="00C54EE1" w:rsidRDefault="00C54EE1" w:rsidP="00C54E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1B7A"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>
              <w:rPr>
                <w:rFonts w:ascii="Arial" w:hAnsi="Arial" w:cs="Arial"/>
                <w:sz w:val="18"/>
                <w:szCs w:val="18"/>
              </w:rPr>
              <w:t>trauma and the impact of trauma on the brain</w:t>
            </w:r>
          </w:p>
          <w:p w14:paraId="4DD64F30" w14:textId="77777777" w:rsidR="00C54EE1" w:rsidRDefault="00C54EE1" w:rsidP="00C54E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how </w:t>
            </w:r>
            <w:r w:rsidRPr="00061B7A">
              <w:rPr>
                <w:rFonts w:ascii="Arial" w:hAnsi="Arial" w:cs="Arial"/>
                <w:sz w:val="18"/>
                <w:szCs w:val="18"/>
              </w:rPr>
              <w:t>experiences in earlier relationships create attachment strategies that systematically affect future relationships and impact upon memory systems and learning</w:t>
            </w:r>
          </w:p>
          <w:p w14:paraId="31A8C0E6" w14:textId="77777777" w:rsidR="00C54EE1" w:rsidRPr="00D46CE6" w:rsidRDefault="00C54EE1" w:rsidP="00C54E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four types of attachment a</w:t>
            </w:r>
            <w:r w:rsidRPr="00D46CE6">
              <w:rPr>
                <w:rFonts w:ascii="Arial" w:hAnsi="Arial" w:cs="Arial"/>
                <w:sz w:val="18"/>
                <w:szCs w:val="18"/>
              </w:rPr>
              <w:t>pply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D46CE6">
              <w:rPr>
                <w:rFonts w:ascii="Arial" w:hAnsi="Arial" w:cs="Arial"/>
                <w:sz w:val="18"/>
                <w:szCs w:val="18"/>
              </w:rPr>
              <w:t xml:space="preserve"> attachment theory to how a young person presents in an educational setting</w:t>
            </w:r>
          </w:p>
          <w:p w14:paraId="31FD16F1" w14:textId="77777777" w:rsidR="00C54EE1" w:rsidRPr="00203B9A" w:rsidRDefault="00C54EE1" w:rsidP="00C54E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about how a young person who has experienced significant trauma can be supported in an educational setting</w:t>
            </w:r>
          </w:p>
          <w:p w14:paraId="33F10691" w14:textId="77777777" w:rsidR="00C54EE1" w:rsidRDefault="00C54EE1" w:rsidP="00C54EE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C54EE1" w:rsidRPr="00061B7A" w14:paraId="2E92BCD6" w14:textId="77777777" w:rsidTr="004F5421">
        <w:trPr>
          <w:trHeight w:val="251"/>
        </w:trPr>
        <w:tc>
          <w:tcPr>
            <w:tcW w:w="1843" w:type="dxa"/>
          </w:tcPr>
          <w:p w14:paraId="44A1B2B0" w14:textId="77777777" w:rsidR="00C54EE1" w:rsidRDefault="00BC187C" w:rsidP="00C54E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12/01/2024</w:t>
            </w:r>
          </w:p>
          <w:p w14:paraId="4C857055" w14:textId="31156EBE" w:rsidR="00BC187C" w:rsidRDefault="00BC187C" w:rsidP="00C54E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</w:t>
            </w:r>
            <w:r w:rsidR="00A92D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2:30pm</w:t>
            </w:r>
          </w:p>
        </w:tc>
        <w:tc>
          <w:tcPr>
            <w:tcW w:w="3119" w:type="dxa"/>
          </w:tcPr>
          <w:p w14:paraId="48BCEE50" w14:textId="77777777" w:rsidR="00C54EE1" w:rsidRPr="00A809B9" w:rsidRDefault="00C54EE1" w:rsidP="00C54EE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9B9">
              <w:rPr>
                <w:rFonts w:ascii="Arial" w:hAnsi="Arial" w:cs="Arial"/>
                <w:b/>
                <w:bCs/>
                <w:sz w:val="18"/>
                <w:szCs w:val="18"/>
              </w:rPr>
              <w:t>Understanding Post 16 Education Options</w:t>
            </w:r>
          </w:p>
          <w:p w14:paraId="36333ABB" w14:textId="77777777" w:rsidR="00C54EE1" w:rsidRPr="0026762F" w:rsidRDefault="00C54EE1" w:rsidP="00C54EE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130F53A6" w14:textId="77777777" w:rsidR="00C54EE1" w:rsidRDefault="00C54EE1" w:rsidP="00C54EE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4E08BFF3" w14:textId="77777777" w:rsidR="00C54EE1" w:rsidRDefault="00C54EE1" w:rsidP="00C54E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54BDB">
              <w:rPr>
                <w:rFonts w:ascii="Arial" w:hAnsi="Arial" w:cs="Arial"/>
                <w:sz w:val="18"/>
                <w:szCs w:val="18"/>
              </w:rPr>
              <w:t xml:space="preserve">To understand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54BDB">
              <w:rPr>
                <w:rFonts w:ascii="Arial" w:hAnsi="Arial" w:cs="Arial"/>
                <w:sz w:val="18"/>
                <w:szCs w:val="18"/>
              </w:rPr>
              <w:t xml:space="preserve">statutory guidance for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54BDB">
              <w:rPr>
                <w:rFonts w:ascii="Arial" w:hAnsi="Arial" w:cs="Arial"/>
                <w:sz w:val="18"/>
                <w:szCs w:val="18"/>
              </w:rPr>
              <w:t xml:space="preserve">ost 16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54BDB">
              <w:rPr>
                <w:rFonts w:ascii="Arial" w:hAnsi="Arial" w:cs="Arial"/>
                <w:sz w:val="18"/>
                <w:szCs w:val="18"/>
              </w:rPr>
              <w:t>ducation</w:t>
            </w:r>
          </w:p>
          <w:p w14:paraId="40B8B368" w14:textId="77777777" w:rsidR="00C54EE1" w:rsidRDefault="00C54EE1" w:rsidP="00C54E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current laws regarding employment for post 16 young people</w:t>
            </w:r>
          </w:p>
          <w:p w14:paraId="08C7665D" w14:textId="77777777" w:rsidR="00C54EE1" w:rsidRDefault="00C54EE1" w:rsidP="00C54E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post 16 education options for mainstream young people and young people with an EHC Plan</w:t>
            </w:r>
          </w:p>
          <w:p w14:paraId="64AEBF7F" w14:textId="77777777" w:rsidR="00C54EE1" w:rsidRDefault="00C54EE1" w:rsidP="00C54E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range of qualifications available for post 16</w:t>
            </w:r>
          </w:p>
          <w:p w14:paraId="1EF55071" w14:textId="77777777" w:rsidR="00C54EE1" w:rsidRDefault="00C54EE1" w:rsidP="00C54E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To explore funding support for post 16 education</w:t>
            </w:r>
          </w:p>
          <w:p w14:paraId="6660E735" w14:textId="77777777" w:rsidR="00C54EE1" w:rsidRPr="0026762F" w:rsidRDefault="00C54EE1" w:rsidP="00C54EE1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7F32FA" w:rsidRPr="00061B7A" w14:paraId="47BEEDF2" w14:textId="77777777" w:rsidTr="004F5421">
        <w:trPr>
          <w:trHeight w:val="251"/>
        </w:trPr>
        <w:tc>
          <w:tcPr>
            <w:tcW w:w="1843" w:type="dxa"/>
          </w:tcPr>
          <w:p w14:paraId="157677D4" w14:textId="77777777" w:rsidR="007F32FA" w:rsidRDefault="007F32FA" w:rsidP="007F32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19/01/2024</w:t>
            </w:r>
          </w:p>
          <w:p w14:paraId="6CCAADD8" w14:textId="64F266A6" w:rsidR="007F32FA" w:rsidRDefault="007F32FA" w:rsidP="007F32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367C3007" w14:textId="0A1D6B96" w:rsidR="007F32FA" w:rsidRPr="00A809B9" w:rsidRDefault="007F32FA" w:rsidP="007F32FA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 Introduction to Emotion Coaching</w:t>
            </w:r>
          </w:p>
        </w:tc>
        <w:tc>
          <w:tcPr>
            <w:tcW w:w="10206" w:type="dxa"/>
          </w:tcPr>
          <w:p w14:paraId="25B50AB9" w14:textId="77777777" w:rsidR="007F32FA" w:rsidRDefault="007F32FA" w:rsidP="007F32F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2D691BA6" w14:textId="77777777" w:rsidR="007F32FA" w:rsidRPr="00EC666C" w:rsidRDefault="007F32FA" w:rsidP="007F32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principals behind Emotion Coaching</w:t>
            </w:r>
          </w:p>
          <w:p w14:paraId="34566AE0" w14:textId="77777777" w:rsidR="007F32FA" w:rsidRPr="003F3AD9" w:rsidRDefault="007F32FA" w:rsidP="007F32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 how the brain </w:t>
            </w:r>
            <w:r w:rsidRPr="003F3AD9">
              <w:rPr>
                <w:rFonts w:ascii="Arial" w:hAnsi="Arial" w:cs="Arial"/>
                <w:sz w:val="18"/>
                <w:szCs w:val="18"/>
              </w:rPr>
              <w:t>manages emotions</w:t>
            </w:r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Pr="003F3AD9">
              <w:rPr>
                <w:rFonts w:ascii="Arial" w:hAnsi="Arial" w:cs="Arial"/>
                <w:sz w:val="18"/>
                <w:szCs w:val="18"/>
              </w:rPr>
              <w:t xml:space="preserve">xploring the Hand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3AD9">
              <w:rPr>
                <w:rFonts w:ascii="Arial" w:hAnsi="Arial" w:cs="Arial"/>
                <w:sz w:val="18"/>
                <w:szCs w:val="18"/>
              </w:rPr>
              <w:t>odel of the Brain and the Fight, Flight, freeze response</w:t>
            </w:r>
          </w:p>
          <w:p w14:paraId="724ED65C" w14:textId="77777777" w:rsidR="007F32FA" w:rsidRPr="003F3AD9" w:rsidRDefault="007F32FA" w:rsidP="007F32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different styles of managing emotions</w:t>
            </w:r>
          </w:p>
          <w:p w14:paraId="55827019" w14:textId="77777777" w:rsidR="007F32FA" w:rsidRPr="003F3AD9" w:rsidRDefault="007F32FA" w:rsidP="007F32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Pr="003F3AD9">
              <w:rPr>
                <w:rFonts w:ascii="Arial" w:hAnsi="Arial" w:cs="Arial"/>
                <w:sz w:val="18"/>
                <w:szCs w:val="18"/>
              </w:rPr>
              <w:t xml:space="preserve"> the steps involved in an Emotion Coaching response</w:t>
            </w:r>
          </w:p>
          <w:p w14:paraId="08133F7C" w14:textId="77777777" w:rsidR="007F32FA" w:rsidRPr="00374A1D" w:rsidRDefault="007F32FA" w:rsidP="007F32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F3AD9">
              <w:rPr>
                <w:rFonts w:ascii="Arial" w:hAnsi="Arial" w:cs="Arial"/>
                <w:sz w:val="18"/>
                <w:szCs w:val="18"/>
              </w:rPr>
              <w:t> some of the techniques and skills needed to Emotion Coach</w:t>
            </w:r>
          </w:p>
          <w:p w14:paraId="554B606C" w14:textId="77777777" w:rsidR="007F32FA" w:rsidRDefault="007F32FA" w:rsidP="007F32F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7266C" w:rsidRPr="00061B7A" w14:paraId="4BAED016" w14:textId="77777777" w:rsidTr="0047266C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1DB1FFA8" w14:textId="2BD22326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0A984C8" w14:textId="379B214D" w:rsidR="0047266C" w:rsidRPr="00B17A13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55595F2A" w14:textId="77777777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1257C1B4" w14:textId="77777777" w:rsidR="0047266C" w:rsidRPr="008F3F65" w:rsidRDefault="0047266C" w:rsidP="004726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7266C" w:rsidRPr="00061B7A" w14:paraId="25F89053" w14:textId="77777777" w:rsidTr="004F5421">
        <w:trPr>
          <w:trHeight w:val="251"/>
        </w:trPr>
        <w:tc>
          <w:tcPr>
            <w:tcW w:w="1843" w:type="dxa"/>
          </w:tcPr>
          <w:p w14:paraId="7164DA63" w14:textId="77777777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24/01/2024</w:t>
            </w:r>
          </w:p>
          <w:p w14:paraId="3C5F0F22" w14:textId="3E3D91BB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09525D37" w14:textId="77777777" w:rsidR="0047266C" w:rsidRPr="00B17A13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Key Stage 3</w:t>
            </w:r>
          </w:p>
          <w:p w14:paraId="25D45156" w14:textId="77777777" w:rsidR="0047266C" w:rsidRPr="00681891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37CEBD3B" w14:textId="77777777" w:rsidR="0047266C" w:rsidRPr="008F3F65" w:rsidRDefault="0047266C" w:rsidP="004726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this </w:t>
            </w:r>
            <w:proofErr w:type="gramStart"/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113E4765" w14:textId="77777777" w:rsidR="0047266C" w:rsidRDefault="0047266C" w:rsidP="0047266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aths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F3F65">
              <w:rPr>
                <w:rFonts w:ascii="Arial" w:hAnsi="Arial" w:cs="Arial"/>
                <w:sz w:val="18"/>
                <w:szCs w:val="18"/>
              </w:rPr>
              <w:t>urriculum in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8F3F6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tage 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1D45A1B2" w14:textId="77777777" w:rsidR="0047266C" w:rsidRDefault="0047266C" w:rsidP="0047266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The transition from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ear 6 to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3F65">
              <w:rPr>
                <w:rFonts w:ascii="Arial" w:hAnsi="Arial" w:cs="Arial"/>
                <w:sz w:val="18"/>
                <w:szCs w:val="18"/>
              </w:rPr>
              <w:t>ear 7</w:t>
            </w:r>
          </w:p>
          <w:p w14:paraId="1358DF64" w14:textId="77777777" w:rsidR="0047266C" w:rsidRDefault="0047266C" w:rsidP="0047266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>The importance of ‘Declarative knowledge’ at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8F3F6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tage </w:t>
            </w:r>
            <w:r w:rsidRPr="008F3F6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37EBBDF" w14:textId="77777777" w:rsidR="0047266C" w:rsidRDefault="0047266C" w:rsidP="0047266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>Mathematical language (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easoning &amp;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F3F65">
              <w:rPr>
                <w:rFonts w:ascii="Arial" w:hAnsi="Arial" w:cs="Arial"/>
                <w:sz w:val="18"/>
                <w:szCs w:val="18"/>
              </w:rPr>
              <w:t>roblem solving)</w:t>
            </w:r>
          </w:p>
          <w:p w14:paraId="3FFA2ADC" w14:textId="77777777" w:rsidR="0047266C" w:rsidRDefault="0047266C" w:rsidP="0047266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Homework </w:t>
            </w:r>
          </w:p>
          <w:p w14:paraId="3655B029" w14:textId="77777777" w:rsidR="0047266C" w:rsidRDefault="0047266C" w:rsidP="0047266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Resources and activities which can support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>aths in the home setting</w:t>
            </w:r>
          </w:p>
          <w:p w14:paraId="5D411CBE" w14:textId="54343E62" w:rsidR="004E37C6" w:rsidRPr="00D1400F" w:rsidRDefault="0047266C" w:rsidP="004E37C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E37C6">
              <w:rPr>
                <w:rFonts w:ascii="Arial" w:hAnsi="Arial" w:cs="Arial"/>
                <w:sz w:val="18"/>
                <w:szCs w:val="18"/>
              </w:rPr>
              <w:t>Helpful tips for parents/carers</w:t>
            </w:r>
          </w:p>
        </w:tc>
      </w:tr>
      <w:tr w:rsidR="0047266C" w:rsidRPr="00061B7A" w14:paraId="5E43DCEE" w14:textId="77777777" w:rsidTr="004F5421">
        <w:trPr>
          <w:trHeight w:val="251"/>
        </w:trPr>
        <w:tc>
          <w:tcPr>
            <w:tcW w:w="1843" w:type="dxa"/>
          </w:tcPr>
          <w:p w14:paraId="59E9C4F2" w14:textId="77777777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29/01/2024</w:t>
            </w:r>
          </w:p>
          <w:p w14:paraId="4AFFC339" w14:textId="0E7C17A9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50F14F54" w14:textId="6E945DE2" w:rsidR="0047266C" w:rsidRPr="00B17A13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Study Skills in Key Stage 4</w:t>
            </w:r>
          </w:p>
        </w:tc>
        <w:tc>
          <w:tcPr>
            <w:tcW w:w="10206" w:type="dxa"/>
          </w:tcPr>
          <w:p w14:paraId="4CE29E3D" w14:textId="77777777" w:rsidR="0047266C" w:rsidRDefault="0047266C" w:rsidP="004726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2CDD5CCF" w14:textId="77777777" w:rsidR="0047266C" w:rsidRPr="006D50C8" w:rsidRDefault="0047266C" w:rsidP="0047266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different ways young people learn</w:t>
            </w:r>
          </w:p>
          <w:p w14:paraId="433E3216" w14:textId="77777777" w:rsidR="0047266C" w:rsidRPr="006D50C8" w:rsidRDefault="0047266C" w:rsidP="0047266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different revision techniques for different types of learners</w:t>
            </w:r>
          </w:p>
          <w:p w14:paraId="44145B5F" w14:textId="77777777" w:rsidR="0047266C" w:rsidRPr="006D50C8" w:rsidRDefault="0047266C" w:rsidP="0047266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person with creating a revision timetable</w:t>
            </w:r>
          </w:p>
          <w:p w14:paraId="547D1963" w14:textId="0DC19190" w:rsidR="0047266C" w:rsidRPr="008F3F65" w:rsidRDefault="0047266C" w:rsidP="004E37C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ways parents/carers can support with revision </w:t>
            </w:r>
          </w:p>
        </w:tc>
      </w:tr>
      <w:tr w:rsidR="0047266C" w:rsidRPr="00061B7A" w14:paraId="32F13F84" w14:textId="77777777" w:rsidTr="004F5421">
        <w:trPr>
          <w:trHeight w:val="251"/>
        </w:trPr>
        <w:tc>
          <w:tcPr>
            <w:tcW w:w="1843" w:type="dxa"/>
          </w:tcPr>
          <w:p w14:paraId="6B0C4902" w14:textId="77777777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05/02/2024</w:t>
            </w:r>
          </w:p>
          <w:p w14:paraId="087CCE52" w14:textId="6565F002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3703D477" w14:textId="152F14C6" w:rsidR="0047266C" w:rsidRPr="00B17A13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Transitioning to Secondary or Middle School </w:t>
            </w:r>
          </w:p>
        </w:tc>
        <w:tc>
          <w:tcPr>
            <w:tcW w:w="10206" w:type="dxa"/>
          </w:tcPr>
          <w:p w14:paraId="4A3CA20E" w14:textId="77777777" w:rsidR="0047266C" w:rsidRPr="00203B9A" w:rsidRDefault="0047266C" w:rsidP="004726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1321E0C9" w14:textId="77777777" w:rsidR="0047266C" w:rsidRPr="00681891" w:rsidRDefault="0047266C" w:rsidP="0047266C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Understand the secondary school application process for mainstream and </w:t>
            </w:r>
            <w:r w:rsidRPr="00681891">
              <w:rPr>
                <w:rFonts w:ascii="Arial" w:eastAsiaTheme="minorEastAsia" w:hAnsi="Arial" w:cs="Arial"/>
                <w:sz w:val="18"/>
                <w:szCs w:val="18"/>
              </w:rPr>
              <w:t>the process if your young person has an EHC Plan</w:t>
            </w:r>
          </w:p>
          <w:p w14:paraId="15B92F80" w14:textId="5D45C005" w:rsidR="0047266C" w:rsidRPr="00681891" w:rsidRDefault="0047266C" w:rsidP="0047266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Consider what a secondary</w:t>
            </w:r>
            <w:r>
              <w:rPr>
                <w:rFonts w:ascii="Arial" w:hAnsi="Arial" w:cs="Arial"/>
                <w:sz w:val="18"/>
                <w:szCs w:val="18"/>
              </w:rPr>
              <w:t>/middle</w:t>
            </w:r>
            <w:r w:rsidRPr="00681891">
              <w:rPr>
                <w:rFonts w:ascii="Arial" w:hAnsi="Arial" w:cs="Arial"/>
                <w:sz w:val="18"/>
                <w:szCs w:val="18"/>
              </w:rPr>
              <w:t xml:space="preserve"> school can offer your young person </w:t>
            </w:r>
          </w:p>
          <w:p w14:paraId="7C6008FA" w14:textId="77777777" w:rsidR="0047266C" w:rsidRPr="00681891" w:rsidRDefault="0047266C" w:rsidP="0047266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eastAsiaTheme="minorEastAsia" w:hAnsi="Arial" w:cs="Arial"/>
                <w:sz w:val="18"/>
                <w:szCs w:val="18"/>
              </w:rPr>
              <w:t>Explore the challenges of transition and w</w:t>
            </w:r>
            <w:r w:rsidRPr="00681891">
              <w:rPr>
                <w:rFonts w:ascii="Arial" w:hAnsi="Arial" w:cs="Arial"/>
                <w:sz w:val="18"/>
                <w:szCs w:val="18"/>
              </w:rPr>
              <w:t>hat good transition support look like</w:t>
            </w:r>
          </w:p>
          <w:p w14:paraId="0B4569F7" w14:textId="77777777" w:rsidR="0047266C" w:rsidRPr="00681891" w:rsidRDefault="0047266C" w:rsidP="0047266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Identify how parents/carers can support with transition</w:t>
            </w:r>
          </w:p>
          <w:p w14:paraId="6ECB35CA" w14:textId="3F9C237B" w:rsidR="0047266C" w:rsidRPr="004E37C6" w:rsidRDefault="0047266C" w:rsidP="00E826F0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E37C6">
              <w:rPr>
                <w:rFonts w:ascii="Arial" w:eastAsiaTheme="minorEastAsia" w:hAnsi="Arial" w:cs="Arial"/>
                <w:sz w:val="18"/>
                <w:szCs w:val="18"/>
              </w:rPr>
              <w:t xml:space="preserve">Explore what you can do to support if your young person is struggling </w:t>
            </w:r>
          </w:p>
          <w:p w14:paraId="28FAA74F" w14:textId="77777777" w:rsidR="004E37C6" w:rsidRDefault="004E37C6" w:rsidP="004726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7266C" w:rsidRPr="00061B7A" w14:paraId="1C434FA3" w14:textId="77777777" w:rsidTr="004F5421">
        <w:trPr>
          <w:trHeight w:val="251"/>
        </w:trPr>
        <w:tc>
          <w:tcPr>
            <w:tcW w:w="1843" w:type="dxa"/>
          </w:tcPr>
          <w:p w14:paraId="31F32B2D" w14:textId="77777777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07/02/2024</w:t>
            </w:r>
          </w:p>
          <w:p w14:paraId="4A7CCC3A" w14:textId="4B2E39F0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2392AD57" w14:textId="77777777" w:rsidR="0047266C" w:rsidRPr="00681891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>Transitioning to Reception Class</w:t>
            </w:r>
          </w:p>
          <w:p w14:paraId="4D10ABBC" w14:textId="77777777" w:rsidR="0047266C" w:rsidRPr="00681891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B3B6CC" w14:textId="002993D2" w:rsidR="0047266C" w:rsidRPr="00B17A13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13992FEE" w14:textId="77777777" w:rsidR="0047266C" w:rsidRPr="00681891" w:rsidRDefault="0047266C" w:rsidP="004726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76D06EC3" w14:textId="77777777" w:rsidR="0047266C" w:rsidRPr="00681891" w:rsidRDefault="0047266C" w:rsidP="0047266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Explore the challenges of transition to reception class</w:t>
            </w:r>
          </w:p>
          <w:p w14:paraId="35361C9C" w14:textId="77777777" w:rsidR="0047266C" w:rsidRPr="00681891" w:rsidRDefault="0047266C" w:rsidP="0047266C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Identify key questions / discussion points you can have with your young person’s nursery or pre-school provision and your young person’s reception class teacher to prepare for transition to school</w:t>
            </w:r>
          </w:p>
          <w:p w14:paraId="77F46A8E" w14:textId="77777777" w:rsidR="0047266C" w:rsidRPr="00681891" w:rsidRDefault="0047266C" w:rsidP="0047266C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Describe how you can support with the transition of your young person into reception class</w:t>
            </w:r>
          </w:p>
          <w:p w14:paraId="632CD36D" w14:textId="77777777" w:rsidR="004E37C6" w:rsidRPr="006715B0" w:rsidRDefault="0047266C" w:rsidP="004E37C6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E37C6">
              <w:rPr>
                <w:rFonts w:ascii="Arial" w:hAnsi="Arial" w:cs="Arial"/>
                <w:sz w:val="18"/>
                <w:szCs w:val="18"/>
              </w:rPr>
              <w:t>Consider a range of resources/activities you can do with your young person at home in preparation for starting school</w:t>
            </w:r>
          </w:p>
          <w:p w14:paraId="79786EE5" w14:textId="6B724A7C" w:rsidR="006715B0" w:rsidRDefault="006715B0" w:rsidP="006715B0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7266C" w:rsidRPr="00061B7A" w14:paraId="1F91C03E" w14:textId="77777777" w:rsidTr="004F5421">
        <w:trPr>
          <w:trHeight w:val="251"/>
        </w:trPr>
        <w:tc>
          <w:tcPr>
            <w:tcW w:w="1843" w:type="dxa"/>
          </w:tcPr>
          <w:p w14:paraId="32D8CA31" w14:textId="5657604B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19/02/2024</w:t>
            </w:r>
          </w:p>
          <w:p w14:paraId="2A64E058" w14:textId="4CD4F21E" w:rsidR="0047266C" w:rsidRDefault="0047266C" w:rsidP="004726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05C7D854" w14:textId="77777777" w:rsidR="0047266C" w:rsidRPr="00B17A13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Promoting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Emotional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Self-Regulation</w:t>
            </w:r>
          </w:p>
          <w:p w14:paraId="7AFF5E44" w14:textId="77777777" w:rsidR="0047266C" w:rsidRDefault="0047266C" w:rsidP="0047266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5EC2AF8F" w14:textId="77777777" w:rsidR="0047266C" w:rsidRDefault="0047266C" w:rsidP="0047266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6DD5DEC2" w14:textId="77777777" w:rsidR="0047266C" w:rsidRDefault="0047266C" w:rsidP="0047266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the values of self-regulation</w:t>
            </w:r>
          </w:p>
          <w:p w14:paraId="40CFA233" w14:textId="77777777" w:rsidR="0047266C" w:rsidRDefault="0047266C" w:rsidP="0047266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people to increase their emotional vocabulary to explain how they are feeling</w:t>
            </w:r>
          </w:p>
          <w:p w14:paraId="788E63C1" w14:textId="77777777" w:rsidR="0047266C" w:rsidRDefault="0047266C" w:rsidP="0047266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people to develop a range of problem-solving skills, develop their resilience and use self-regulation to manage their emotions</w:t>
            </w:r>
          </w:p>
          <w:p w14:paraId="0995CC2B" w14:textId="77777777" w:rsidR="0047266C" w:rsidRDefault="0047266C" w:rsidP="0047266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 range of calming and alerting strategies to manage emotions</w:t>
            </w:r>
          </w:p>
          <w:p w14:paraId="31D04FCA" w14:textId="3967C259" w:rsidR="0047266C" w:rsidRDefault="0047266C" w:rsidP="006715B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‘Zones of Regulation’ and how they are used in schools to support self-regulation</w:t>
            </w:r>
          </w:p>
        </w:tc>
      </w:tr>
      <w:tr w:rsidR="006715B0" w:rsidRPr="00061B7A" w14:paraId="46E5978F" w14:textId="77777777" w:rsidTr="006715B0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346F8ACB" w14:textId="782B8164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2C55D4" w14:textId="380FD3D6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523E91FB" w14:textId="77777777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5DE575D0" w14:textId="77777777" w:rsidR="006715B0" w:rsidRPr="002F179A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715B0" w:rsidRPr="00061B7A" w14:paraId="0C3EA7CF" w14:textId="77777777" w:rsidTr="004F5421">
        <w:trPr>
          <w:trHeight w:val="251"/>
        </w:trPr>
        <w:tc>
          <w:tcPr>
            <w:tcW w:w="1843" w:type="dxa"/>
          </w:tcPr>
          <w:p w14:paraId="429D68D6" w14:textId="723C1E18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21/02/2024</w:t>
            </w:r>
          </w:p>
          <w:p w14:paraId="4D4F9A50" w14:textId="2CC3DC2C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28A08E88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Supporting Phonics Development </w:t>
            </w:r>
          </w:p>
          <w:p w14:paraId="01DFDBB6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3288B3E0" w14:textId="77777777" w:rsidR="006715B0" w:rsidRPr="002F179A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41696241" w14:textId="77777777" w:rsidR="006715B0" w:rsidRDefault="006715B0" w:rsidP="006715B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phonics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using letters to produce sounds</w:t>
            </w:r>
          </w:p>
          <w:p w14:paraId="02EB3534" w14:textId="77777777" w:rsidR="006715B0" w:rsidRDefault="006715B0" w:rsidP="006715B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how phonics is taught in schools and how phonic skills and knowledge can be applied as the first approach in reading and writing</w:t>
            </w:r>
          </w:p>
          <w:p w14:paraId="37C6F5B0" w14:textId="77777777" w:rsidR="006715B0" w:rsidRDefault="006715B0" w:rsidP="006715B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Apply </w:t>
            </w:r>
            <w:r w:rsidRPr="000A2B11">
              <w:rPr>
                <w:rFonts w:ascii="Arial" w:hAnsi="Arial" w:cs="Arial"/>
                <w:sz w:val="18"/>
                <w:szCs w:val="18"/>
              </w:rPr>
              <w:t>strategies to improve outcomes for children's learning</w:t>
            </w:r>
          </w:p>
          <w:p w14:paraId="03FC9722" w14:textId="3EDCCD90" w:rsidR="006715B0" w:rsidRPr="00D1400F" w:rsidRDefault="006715B0" w:rsidP="006715B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1400F">
              <w:rPr>
                <w:rFonts w:ascii="Arial" w:hAnsi="Arial" w:cs="Arial"/>
                <w:sz w:val="18"/>
                <w:szCs w:val="18"/>
              </w:rPr>
              <w:t>Develop activities which can support phonics in a home setting</w:t>
            </w:r>
          </w:p>
        </w:tc>
      </w:tr>
      <w:tr w:rsidR="006715B0" w:rsidRPr="00061B7A" w14:paraId="58CC4BFE" w14:textId="77777777" w:rsidTr="004F5421">
        <w:trPr>
          <w:trHeight w:val="251"/>
        </w:trPr>
        <w:tc>
          <w:tcPr>
            <w:tcW w:w="1843" w:type="dxa"/>
          </w:tcPr>
          <w:p w14:paraId="79F1FAA2" w14:textId="77777777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28/02/2024</w:t>
            </w:r>
          </w:p>
          <w:p w14:paraId="2DBF554B" w14:textId="104B8A26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39B76F61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Key Stage 3</w:t>
            </w:r>
          </w:p>
          <w:p w14:paraId="2037FAEF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4D38AA3D" w14:textId="77777777" w:rsidR="006715B0" w:rsidRPr="000A2B11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11E7C360" w14:textId="77777777" w:rsidR="006715B0" w:rsidRDefault="006715B0" w:rsidP="006715B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A2B11"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A2B11">
              <w:rPr>
                <w:rFonts w:ascii="Arial" w:hAnsi="Arial" w:cs="Arial"/>
                <w:sz w:val="18"/>
                <w:szCs w:val="18"/>
              </w:rPr>
              <w:t>eading within the Key Stage 3 English Curriculum</w:t>
            </w:r>
          </w:p>
          <w:p w14:paraId="033EEBDB" w14:textId="77777777" w:rsidR="006715B0" w:rsidRDefault="006715B0" w:rsidP="006715B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Interventions to support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A2B11">
              <w:rPr>
                <w:rFonts w:ascii="Arial" w:hAnsi="Arial" w:cs="Arial"/>
                <w:sz w:val="18"/>
                <w:szCs w:val="18"/>
              </w:rPr>
              <w:t>eading in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0A2B1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tage 3</w:t>
            </w:r>
          </w:p>
          <w:p w14:paraId="1FEAE9F5" w14:textId="77777777" w:rsidR="006715B0" w:rsidRDefault="006715B0" w:rsidP="006715B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A2B11">
              <w:rPr>
                <w:rFonts w:ascii="Arial" w:hAnsi="Arial" w:cs="Arial"/>
                <w:sz w:val="18"/>
                <w:szCs w:val="18"/>
              </w:rPr>
              <w:t xml:space="preserve">Understand the importance of preparing for GCSE English </w:t>
            </w:r>
          </w:p>
          <w:p w14:paraId="121E14BB" w14:textId="77777777" w:rsidR="006715B0" w:rsidRDefault="006715B0" w:rsidP="006715B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11EE0">
              <w:rPr>
                <w:rFonts w:ascii="Arial" w:hAnsi="Arial" w:cs="Arial"/>
                <w:sz w:val="18"/>
                <w:szCs w:val="18"/>
              </w:rPr>
              <w:t>Explore what parents/carers</w:t>
            </w:r>
            <w:r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Pr="00611EE0">
              <w:rPr>
                <w:rFonts w:ascii="Arial" w:hAnsi="Arial" w:cs="Arial"/>
                <w:sz w:val="18"/>
                <w:szCs w:val="18"/>
              </w:rPr>
              <w:t xml:space="preserve"> do to support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11EE0">
              <w:rPr>
                <w:rFonts w:ascii="Arial" w:hAnsi="Arial" w:cs="Arial"/>
                <w:sz w:val="18"/>
                <w:szCs w:val="18"/>
              </w:rPr>
              <w:t>eading at home</w:t>
            </w:r>
          </w:p>
          <w:p w14:paraId="1EA270C1" w14:textId="77777777" w:rsidR="006715B0" w:rsidRPr="002F179A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715B0" w:rsidRPr="00061B7A" w14:paraId="0B51F72A" w14:textId="77777777" w:rsidTr="004F5421">
        <w:trPr>
          <w:trHeight w:val="251"/>
        </w:trPr>
        <w:tc>
          <w:tcPr>
            <w:tcW w:w="1843" w:type="dxa"/>
          </w:tcPr>
          <w:p w14:paraId="487BB4C0" w14:textId="77777777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04/03/2024</w:t>
            </w:r>
          </w:p>
          <w:p w14:paraId="43B9247D" w14:textId="430B5C9D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30B99818" w14:textId="7F6B8FA2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Understanding the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pecial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ducational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eeds (SEN)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Process</w:t>
            </w:r>
          </w:p>
        </w:tc>
        <w:tc>
          <w:tcPr>
            <w:tcW w:w="10206" w:type="dxa"/>
          </w:tcPr>
          <w:p w14:paraId="5C723F4C" w14:textId="77777777" w:rsidR="006715B0" w:rsidRPr="00FE2D3B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E2D3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This course is intended to help parents and carers answer the following questions:</w:t>
            </w:r>
          </w:p>
          <w:p w14:paraId="25F333C8" w14:textId="77777777" w:rsidR="006715B0" w:rsidRDefault="006715B0" w:rsidP="006715B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What does it mean if my young person is on the SEN register recorded as ‘K’?</w:t>
            </w:r>
          </w:p>
          <w:p w14:paraId="7E164C14" w14:textId="77777777" w:rsidR="006715B0" w:rsidRDefault="006715B0" w:rsidP="006715B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an IEP, pupil passport, my support plan?</w:t>
            </w:r>
          </w:p>
          <w:p w14:paraId="3871A5F5" w14:textId="77777777" w:rsidR="006715B0" w:rsidRDefault="006715B0" w:rsidP="006715B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Does my young person require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AF88A3B" w14:textId="77777777" w:rsidR="006715B0" w:rsidRDefault="006715B0" w:rsidP="006715B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How can I progress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referral with a school?</w:t>
            </w:r>
          </w:p>
          <w:p w14:paraId="2BDBFEA8" w14:textId="77777777" w:rsidR="006715B0" w:rsidRDefault="006715B0" w:rsidP="006715B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Can I submit a request for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as a parent?</w:t>
            </w:r>
          </w:p>
          <w:p w14:paraId="31C54B5F" w14:textId="77777777" w:rsidR="006715B0" w:rsidRDefault="006715B0" w:rsidP="006715B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What is the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process? What evidence is required? What does it entail? </w:t>
            </w:r>
          </w:p>
          <w:p w14:paraId="444619BF" w14:textId="77777777" w:rsidR="00D23A63" w:rsidRPr="00D23A63" w:rsidRDefault="006715B0" w:rsidP="00D23A63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How long does it take for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to be accepted and in place?</w:t>
            </w:r>
          </w:p>
          <w:p w14:paraId="22702632" w14:textId="77777777" w:rsidR="00D23A63" w:rsidRPr="00D23A63" w:rsidRDefault="006715B0" w:rsidP="00D23A63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 xml:space="preserve">Does my young person need to attend a special school provision? </w:t>
            </w:r>
          </w:p>
          <w:p w14:paraId="5B0C8B89" w14:textId="5056866F" w:rsidR="006715B0" w:rsidRPr="002F179A" w:rsidRDefault="006715B0" w:rsidP="00D23A63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What is the process?</w:t>
            </w:r>
          </w:p>
        </w:tc>
      </w:tr>
      <w:tr w:rsidR="006715B0" w:rsidRPr="00061B7A" w14:paraId="25BE4B97" w14:textId="77777777" w:rsidTr="004F5421">
        <w:trPr>
          <w:trHeight w:val="251"/>
        </w:trPr>
        <w:tc>
          <w:tcPr>
            <w:tcW w:w="1843" w:type="dxa"/>
          </w:tcPr>
          <w:p w14:paraId="4E0298FB" w14:textId="77777777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08/03/2024</w:t>
            </w:r>
          </w:p>
          <w:p w14:paraId="048C5C22" w14:textId="48FFD276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09C10BDE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the Primary Years</w:t>
            </w:r>
          </w:p>
          <w:p w14:paraId="17B7301D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4DF0FC38" w14:textId="77777777" w:rsidR="006715B0" w:rsidRPr="002F179A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3108CF81" w14:textId="77777777" w:rsidR="006715B0" w:rsidRDefault="006715B0" w:rsidP="006715B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importance of reading  </w:t>
            </w:r>
          </w:p>
          <w:p w14:paraId="3A0D5591" w14:textId="77777777" w:rsidR="006715B0" w:rsidRDefault="006715B0" w:rsidP="006715B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school reading schemes</w:t>
            </w:r>
          </w:p>
          <w:p w14:paraId="2C985D04" w14:textId="77777777" w:rsidR="006715B0" w:rsidRDefault="006715B0" w:rsidP="006715B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a range of resources parents/carers can use to support children’s progress in reading</w:t>
            </w:r>
          </w:p>
          <w:p w14:paraId="69BD7F01" w14:textId="77777777" w:rsidR="006715B0" w:rsidRPr="00FE2D3B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715B0" w:rsidRPr="00061B7A" w14:paraId="7B248D46" w14:textId="77777777" w:rsidTr="004F5421">
        <w:trPr>
          <w:trHeight w:val="251"/>
        </w:trPr>
        <w:tc>
          <w:tcPr>
            <w:tcW w:w="1843" w:type="dxa"/>
          </w:tcPr>
          <w:p w14:paraId="3F513A14" w14:textId="77777777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11/03/2024</w:t>
            </w:r>
          </w:p>
          <w:p w14:paraId="7894CEDB" w14:textId="1973E788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7FD09FE4" w14:textId="2EFBABA0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9B9">
              <w:rPr>
                <w:rFonts w:ascii="Arial" w:hAnsi="Arial" w:cs="Arial"/>
                <w:b/>
                <w:bCs/>
                <w:sz w:val="18"/>
                <w:szCs w:val="18"/>
              </w:rPr>
              <w:t>Supporting Sensory Needs in an Education Environment</w:t>
            </w:r>
          </w:p>
        </w:tc>
        <w:tc>
          <w:tcPr>
            <w:tcW w:w="10206" w:type="dxa"/>
          </w:tcPr>
          <w:p w14:paraId="07F3DAB1" w14:textId="77777777" w:rsidR="006715B0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3119694E" w14:textId="77777777" w:rsidR="006715B0" w:rsidRDefault="006715B0" w:rsidP="006715B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Describe the 8 senses</w:t>
            </w:r>
          </w:p>
          <w:p w14:paraId="36E9A73C" w14:textId="77777777" w:rsidR="006715B0" w:rsidRDefault="006715B0" w:rsidP="006715B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the challenges of hyper and hypo sensitivities within the 8 senses</w:t>
            </w:r>
          </w:p>
          <w:p w14:paraId="3CC170BB" w14:textId="77777777" w:rsidR="006715B0" w:rsidRDefault="006715B0" w:rsidP="006715B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Understand the challenges young people can have with sensory processing</w:t>
            </w:r>
          </w:p>
          <w:p w14:paraId="640E77CB" w14:textId="77777777" w:rsidR="006715B0" w:rsidRDefault="006715B0" w:rsidP="006715B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strategies to support sensory processing difficulties</w:t>
            </w:r>
          </w:p>
          <w:p w14:paraId="1A1699FD" w14:textId="77777777" w:rsidR="006715B0" w:rsidRDefault="006715B0" w:rsidP="006715B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manageable strategies to support sensory needs that can be incorporated into the school or home day</w:t>
            </w:r>
          </w:p>
          <w:p w14:paraId="701E4052" w14:textId="77777777" w:rsidR="006715B0" w:rsidRPr="00203B9A" w:rsidRDefault="006715B0" w:rsidP="006715B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192E33F" w14:textId="77777777" w:rsidR="006715B0" w:rsidRPr="002F179A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715B0" w:rsidRPr="00061B7A" w14:paraId="287D5679" w14:textId="77777777" w:rsidTr="006715B0">
        <w:trPr>
          <w:trHeight w:val="416"/>
        </w:trPr>
        <w:tc>
          <w:tcPr>
            <w:tcW w:w="1843" w:type="dxa"/>
            <w:shd w:val="clear" w:color="auto" w:fill="D9D9D9" w:themeFill="background1" w:themeFillShade="D9"/>
          </w:tcPr>
          <w:p w14:paraId="06832603" w14:textId="5B729FE2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055F995" w14:textId="576C933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2D54C7AF" w14:textId="2B039AB2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</w:tc>
      </w:tr>
      <w:tr w:rsidR="006715B0" w:rsidRPr="00061B7A" w14:paraId="4163E115" w14:textId="77777777" w:rsidTr="007156A0">
        <w:trPr>
          <w:trHeight w:val="1439"/>
        </w:trPr>
        <w:tc>
          <w:tcPr>
            <w:tcW w:w="1843" w:type="dxa"/>
          </w:tcPr>
          <w:p w14:paraId="461A8A0A" w14:textId="77777777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20/03/2024</w:t>
            </w:r>
          </w:p>
          <w:p w14:paraId="2E171A6A" w14:textId="32FDE8A6" w:rsidR="006715B0" w:rsidRDefault="006715B0" w:rsidP="00671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53AA85B7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Vocabulary Development in the Primary Years</w:t>
            </w:r>
          </w:p>
          <w:p w14:paraId="475D32EB" w14:textId="77777777" w:rsidR="006715B0" w:rsidRPr="00B17A13" w:rsidRDefault="006715B0" w:rsidP="006715B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4FD8972B" w14:textId="77777777" w:rsidR="006715B0" w:rsidRPr="0026762F" w:rsidRDefault="006715B0" w:rsidP="006715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432C36B8" w14:textId="77777777" w:rsidR="006715B0" w:rsidRPr="00D82C85" w:rsidRDefault="006715B0" w:rsidP="006715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the 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typical stages of speech and language development in babies, </w:t>
            </w:r>
            <w:proofErr w:type="gramStart"/>
            <w:r w:rsidRPr="00D82C85">
              <w:rPr>
                <w:rFonts w:ascii="Arial" w:hAnsi="Arial" w:cs="Arial"/>
                <w:sz w:val="18"/>
                <w:szCs w:val="18"/>
              </w:rPr>
              <w:t>children</w:t>
            </w:r>
            <w:proofErr w:type="gramEnd"/>
            <w:r w:rsidRPr="00D82C85">
              <w:rPr>
                <w:rFonts w:ascii="Arial" w:hAnsi="Arial" w:cs="Arial"/>
                <w:sz w:val="18"/>
                <w:szCs w:val="18"/>
              </w:rPr>
              <w:t xml:space="preserve"> and young people</w:t>
            </w:r>
          </w:p>
          <w:p w14:paraId="123C127A" w14:textId="77777777" w:rsidR="006715B0" w:rsidRPr="00D82C85" w:rsidRDefault="006715B0" w:rsidP="006715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the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 increased risk of difficulties with language and communication for </w:t>
            </w:r>
            <w:r>
              <w:rPr>
                <w:rFonts w:ascii="Arial" w:hAnsi="Arial" w:cs="Arial"/>
                <w:sz w:val="18"/>
                <w:szCs w:val="18"/>
              </w:rPr>
              <w:t xml:space="preserve">young people who have experienced trauma 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and the important role of </w:t>
            </w:r>
            <w:r>
              <w:rPr>
                <w:rFonts w:ascii="Arial" w:hAnsi="Arial" w:cs="Arial"/>
                <w:sz w:val="18"/>
                <w:szCs w:val="18"/>
              </w:rPr>
              <w:t>parents/</w:t>
            </w:r>
            <w:r w:rsidRPr="00D82C85">
              <w:rPr>
                <w:rFonts w:ascii="Arial" w:hAnsi="Arial" w:cs="Arial"/>
                <w:sz w:val="18"/>
                <w:szCs w:val="18"/>
              </w:rPr>
              <w:t>carers in promoting language and communication in early years</w:t>
            </w:r>
          </w:p>
          <w:p w14:paraId="259D9FCC" w14:textId="77777777" w:rsidR="006715B0" w:rsidRDefault="006715B0" w:rsidP="006715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6762F">
              <w:rPr>
                <w:rFonts w:ascii="Arial" w:hAnsi="Arial" w:cs="Arial"/>
                <w:sz w:val="18"/>
                <w:szCs w:val="18"/>
              </w:rPr>
              <w:t xml:space="preserve">Develop practical ideas for promoting communication and language </w:t>
            </w: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  <w:r w:rsidRPr="0026762F">
              <w:rPr>
                <w:rFonts w:ascii="Arial" w:hAnsi="Arial" w:cs="Arial"/>
                <w:sz w:val="18"/>
                <w:szCs w:val="18"/>
              </w:rPr>
              <w:t>in everyday lif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AE69F6E" w14:textId="77777777" w:rsidR="006715B0" w:rsidRDefault="006715B0" w:rsidP="006715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6762F">
              <w:rPr>
                <w:rFonts w:ascii="Arial" w:hAnsi="Arial" w:cs="Arial"/>
                <w:sz w:val="18"/>
                <w:szCs w:val="18"/>
              </w:rPr>
              <w:t>educe the risk of misunderstandings</w:t>
            </w:r>
          </w:p>
          <w:p w14:paraId="5D77361D" w14:textId="601E065A" w:rsidR="006715B0" w:rsidRPr="00D1400F" w:rsidRDefault="006715B0" w:rsidP="006715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1400F">
              <w:rPr>
                <w:rFonts w:ascii="Arial" w:hAnsi="Arial" w:cs="Arial"/>
                <w:sz w:val="18"/>
                <w:szCs w:val="18"/>
              </w:rPr>
              <w:t>Find sources of additional support</w:t>
            </w:r>
          </w:p>
        </w:tc>
      </w:tr>
    </w:tbl>
    <w:p w14:paraId="0ADAF5D5" w14:textId="49C2F7BF" w:rsidR="006767D0" w:rsidRDefault="006767D0" w:rsidP="00B910DA">
      <w:pPr>
        <w:pStyle w:val="NoSpacing"/>
        <w:rPr>
          <w:rFonts w:ascii="Arial" w:hAnsi="Arial" w:cs="Arial"/>
          <w:b/>
          <w:bCs/>
        </w:rPr>
      </w:pPr>
    </w:p>
    <w:p w14:paraId="3F0736B0" w14:textId="77777777" w:rsidR="00B847D1" w:rsidRPr="00B847D1" w:rsidRDefault="00B847D1" w:rsidP="00B847D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</w:pPr>
      <w:r w:rsidRPr="00B847D1"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  <w:t>To book your place please email your name, course title and date, email address and local authority area to:</w:t>
      </w:r>
    </w:p>
    <w:p w14:paraId="12C9D349" w14:textId="77777777" w:rsidR="00B847D1" w:rsidRPr="00B847D1" w:rsidRDefault="00D23A63" w:rsidP="00B847D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</w:pPr>
      <w:hyperlink r:id="rId8" w:history="1">
        <w:r w:rsidR="00B847D1" w:rsidRPr="00B847D1">
          <w:rPr>
            <w:rFonts w:ascii="Verdana" w:eastAsiaTheme="majorEastAsia" w:hAnsi="Verdana" w:cstheme="majorBidi"/>
            <w:color w:val="0563C1"/>
            <w:kern w:val="2"/>
            <w:sz w:val="24"/>
            <w:szCs w:val="24"/>
            <w:u w:val="single"/>
            <w14:ligatures w14:val="standardContextual"/>
          </w:rPr>
          <w:t>children.families.training@staffordshire.gov.uk</w:t>
        </w:r>
      </w:hyperlink>
    </w:p>
    <w:p w14:paraId="61C5D602" w14:textId="77777777" w:rsidR="00B847D1" w:rsidRDefault="00B847D1" w:rsidP="00B910DA">
      <w:pPr>
        <w:pStyle w:val="NoSpacing"/>
        <w:rPr>
          <w:rFonts w:ascii="Arial" w:hAnsi="Arial" w:cs="Arial"/>
          <w:b/>
          <w:bCs/>
        </w:rPr>
      </w:pPr>
    </w:p>
    <w:p w14:paraId="14FFE72D" w14:textId="77777777" w:rsidR="00B847D1" w:rsidRPr="00B910DA" w:rsidRDefault="00B847D1" w:rsidP="00B910DA">
      <w:pPr>
        <w:pStyle w:val="NoSpacing"/>
        <w:rPr>
          <w:rFonts w:ascii="Arial" w:hAnsi="Arial" w:cs="Arial"/>
          <w:b/>
          <w:bCs/>
        </w:rPr>
      </w:pPr>
    </w:p>
    <w:sectPr w:rsidR="00B847D1" w:rsidRPr="00B910DA" w:rsidSect="006767D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9E33" w14:textId="77777777" w:rsidR="00B847D1" w:rsidRDefault="00B847D1" w:rsidP="00B847D1">
      <w:pPr>
        <w:spacing w:after="0" w:line="240" w:lineRule="auto"/>
      </w:pPr>
      <w:r>
        <w:separator/>
      </w:r>
    </w:p>
  </w:endnote>
  <w:endnote w:type="continuationSeparator" w:id="0">
    <w:p w14:paraId="634A4B76" w14:textId="77777777" w:rsidR="00B847D1" w:rsidRDefault="00B847D1" w:rsidP="00B8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07FB" w14:textId="77777777" w:rsidR="00B847D1" w:rsidRDefault="00B847D1" w:rsidP="00B847D1">
      <w:pPr>
        <w:spacing w:after="0" w:line="240" w:lineRule="auto"/>
      </w:pPr>
      <w:r>
        <w:separator/>
      </w:r>
    </w:p>
  </w:footnote>
  <w:footnote w:type="continuationSeparator" w:id="0">
    <w:p w14:paraId="385EAB1A" w14:textId="77777777" w:rsidR="00B847D1" w:rsidRDefault="00B847D1" w:rsidP="00B8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83B8" w14:textId="527C6790" w:rsidR="00B847D1" w:rsidRDefault="00B847D1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9DECA3" wp14:editId="5A8169C9">
          <wp:simplePos x="0" y="0"/>
          <wp:positionH relativeFrom="column">
            <wp:posOffset>-396240</wp:posOffset>
          </wp:positionH>
          <wp:positionV relativeFrom="paragraph">
            <wp:posOffset>-373380</wp:posOffset>
          </wp:positionV>
          <wp:extent cx="1927860" cy="838200"/>
          <wp:effectExtent l="0" t="0" r="0" b="0"/>
          <wp:wrapNone/>
          <wp:docPr id="254" name="Picture 254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4E0"/>
    <w:multiLevelType w:val="hybridMultilevel"/>
    <w:tmpl w:val="FF28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FB"/>
    <w:multiLevelType w:val="hybridMultilevel"/>
    <w:tmpl w:val="C7907B6E"/>
    <w:lvl w:ilvl="0" w:tplc="081C7096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D5976"/>
    <w:multiLevelType w:val="hybridMultilevel"/>
    <w:tmpl w:val="9806899E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AAD"/>
    <w:multiLevelType w:val="hybridMultilevel"/>
    <w:tmpl w:val="7B76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D9E"/>
    <w:multiLevelType w:val="hybridMultilevel"/>
    <w:tmpl w:val="8A2A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CD3"/>
    <w:multiLevelType w:val="hybridMultilevel"/>
    <w:tmpl w:val="939A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834"/>
    <w:multiLevelType w:val="hybridMultilevel"/>
    <w:tmpl w:val="7DD0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42BE"/>
    <w:multiLevelType w:val="hybridMultilevel"/>
    <w:tmpl w:val="8542D3BC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231E8"/>
    <w:multiLevelType w:val="hybridMultilevel"/>
    <w:tmpl w:val="E474D272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67BAE"/>
    <w:multiLevelType w:val="hybridMultilevel"/>
    <w:tmpl w:val="258CCCE6"/>
    <w:lvl w:ilvl="0" w:tplc="2D78A4B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7868"/>
    <w:multiLevelType w:val="hybridMultilevel"/>
    <w:tmpl w:val="EDFA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7283"/>
    <w:multiLevelType w:val="hybridMultilevel"/>
    <w:tmpl w:val="CE82F746"/>
    <w:lvl w:ilvl="0" w:tplc="D0CCD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41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009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A8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D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03B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2ED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33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6A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D40"/>
    <w:multiLevelType w:val="hybridMultilevel"/>
    <w:tmpl w:val="059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CAF"/>
    <w:multiLevelType w:val="hybridMultilevel"/>
    <w:tmpl w:val="C6E2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26E1"/>
    <w:multiLevelType w:val="hybridMultilevel"/>
    <w:tmpl w:val="7F5A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4DAD"/>
    <w:multiLevelType w:val="hybridMultilevel"/>
    <w:tmpl w:val="238E4C24"/>
    <w:lvl w:ilvl="0" w:tplc="EDFEE6E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1D55"/>
    <w:multiLevelType w:val="hybridMultilevel"/>
    <w:tmpl w:val="F094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139A"/>
    <w:multiLevelType w:val="hybridMultilevel"/>
    <w:tmpl w:val="E4D2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858"/>
    <w:multiLevelType w:val="hybridMultilevel"/>
    <w:tmpl w:val="F21E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3AED"/>
    <w:multiLevelType w:val="hybridMultilevel"/>
    <w:tmpl w:val="8C7E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C1D3F"/>
    <w:multiLevelType w:val="hybridMultilevel"/>
    <w:tmpl w:val="6232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4B1B"/>
    <w:multiLevelType w:val="hybridMultilevel"/>
    <w:tmpl w:val="53F06F8E"/>
    <w:lvl w:ilvl="0" w:tplc="D13A1C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A78A5"/>
    <w:multiLevelType w:val="hybridMultilevel"/>
    <w:tmpl w:val="60A6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5A9C"/>
    <w:multiLevelType w:val="hybridMultilevel"/>
    <w:tmpl w:val="A54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75D3"/>
    <w:multiLevelType w:val="hybridMultilevel"/>
    <w:tmpl w:val="F2C2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B4858"/>
    <w:multiLevelType w:val="hybridMultilevel"/>
    <w:tmpl w:val="47EA4238"/>
    <w:lvl w:ilvl="0" w:tplc="C540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5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A0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EE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2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4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B3CC0"/>
    <w:multiLevelType w:val="hybridMultilevel"/>
    <w:tmpl w:val="C92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43EB"/>
    <w:multiLevelType w:val="hybridMultilevel"/>
    <w:tmpl w:val="BB8C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54EC2"/>
    <w:multiLevelType w:val="hybridMultilevel"/>
    <w:tmpl w:val="538E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25EFD"/>
    <w:multiLevelType w:val="hybridMultilevel"/>
    <w:tmpl w:val="3C00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C56B3"/>
    <w:multiLevelType w:val="hybridMultilevel"/>
    <w:tmpl w:val="9AF0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26DF"/>
    <w:multiLevelType w:val="hybridMultilevel"/>
    <w:tmpl w:val="E46E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05AB"/>
    <w:multiLevelType w:val="hybridMultilevel"/>
    <w:tmpl w:val="8228CC2E"/>
    <w:lvl w:ilvl="0" w:tplc="6DA601A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3CCE"/>
    <w:multiLevelType w:val="hybridMultilevel"/>
    <w:tmpl w:val="BDA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2F21"/>
    <w:multiLevelType w:val="hybridMultilevel"/>
    <w:tmpl w:val="F7E6E640"/>
    <w:lvl w:ilvl="0" w:tplc="99CE04F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C521B"/>
    <w:multiLevelType w:val="hybridMultilevel"/>
    <w:tmpl w:val="30E0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026CF"/>
    <w:multiLevelType w:val="hybridMultilevel"/>
    <w:tmpl w:val="0FF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75857"/>
    <w:multiLevelType w:val="hybridMultilevel"/>
    <w:tmpl w:val="9612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D690B"/>
    <w:multiLevelType w:val="hybridMultilevel"/>
    <w:tmpl w:val="2C8A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2588">
    <w:abstractNumId w:val="38"/>
  </w:num>
  <w:num w:numId="2" w16cid:durableId="1488864075">
    <w:abstractNumId w:val="0"/>
  </w:num>
  <w:num w:numId="3" w16cid:durableId="760029481">
    <w:abstractNumId w:val="32"/>
  </w:num>
  <w:num w:numId="4" w16cid:durableId="274364338">
    <w:abstractNumId w:val="27"/>
  </w:num>
  <w:num w:numId="5" w16cid:durableId="800731938">
    <w:abstractNumId w:val="4"/>
  </w:num>
  <w:num w:numId="6" w16cid:durableId="1615869001">
    <w:abstractNumId w:val="22"/>
  </w:num>
  <w:num w:numId="7" w16cid:durableId="528252703">
    <w:abstractNumId w:val="36"/>
  </w:num>
  <w:num w:numId="8" w16cid:durableId="820197421">
    <w:abstractNumId w:val="19"/>
  </w:num>
  <w:num w:numId="9" w16cid:durableId="2112048549">
    <w:abstractNumId w:val="11"/>
  </w:num>
  <w:num w:numId="10" w16cid:durableId="1032149571">
    <w:abstractNumId w:val="28"/>
  </w:num>
  <w:num w:numId="11" w16cid:durableId="986936142">
    <w:abstractNumId w:val="14"/>
  </w:num>
  <w:num w:numId="12" w16cid:durableId="1976912875">
    <w:abstractNumId w:val="33"/>
  </w:num>
  <w:num w:numId="13" w16cid:durableId="2022318345">
    <w:abstractNumId w:val="23"/>
  </w:num>
  <w:num w:numId="14" w16cid:durableId="762143082">
    <w:abstractNumId w:val="24"/>
  </w:num>
  <w:num w:numId="15" w16cid:durableId="1592355629">
    <w:abstractNumId w:val="5"/>
  </w:num>
  <w:num w:numId="16" w16cid:durableId="890923902">
    <w:abstractNumId w:val="12"/>
  </w:num>
  <w:num w:numId="17" w16cid:durableId="410394306">
    <w:abstractNumId w:val="18"/>
  </w:num>
  <w:num w:numId="18" w16cid:durableId="232011091">
    <w:abstractNumId w:val="10"/>
  </w:num>
  <w:num w:numId="19" w16cid:durableId="758333473">
    <w:abstractNumId w:val="6"/>
  </w:num>
  <w:num w:numId="20" w16cid:durableId="2105682661">
    <w:abstractNumId w:val="26"/>
  </w:num>
  <w:num w:numId="21" w16cid:durableId="10231074">
    <w:abstractNumId w:val="17"/>
  </w:num>
  <w:num w:numId="22" w16cid:durableId="223759994">
    <w:abstractNumId w:val="1"/>
  </w:num>
  <w:num w:numId="23" w16cid:durableId="1539125636">
    <w:abstractNumId w:val="9"/>
  </w:num>
  <w:num w:numId="24" w16cid:durableId="334768590">
    <w:abstractNumId w:val="16"/>
  </w:num>
  <w:num w:numId="25" w16cid:durableId="513030563">
    <w:abstractNumId w:val="29"/>
  </w:num>
  <w:num w:numId="26" w16cid:durableId="99837558">
    <w:abstractNumId w:val="30"/>
  </w:num>
  <w:num w:numId="27" w16cid:durableId="1104691170">
    <w:abstractNumId w:val="35"/>
  </w:num>
  <w:num w:numId="28" w16cid:durableId="369841046">
    <w:abstractNumId w:val="37"/>
  </w:num>
  <w:num w:numId="29" w16cid:durableId="1730032024">
    <w:abstractNumId w:val="3"/>
  </w:num>
  <w:num w:numId="30" w16cid:durableId="1008480195">
    <w:abstractNumId w:val="13"/>
  </w:num>
  <w:num w:numId="31" w16cid:durableId="563494916">
    <w:abstractNumId w:val="8"/>
  </w:num>
  <w:num w:numId="32" w16cid:durableId="1407415240">
    <w:abstractNumId w:val="7"/>
  </w:num>
  <w:num w:numId="33" w16cid:durableId="1407530224">
    <w:abstractNumId w:val="2"/>
  </w:num>
  <w:num w:numId="34" w16cid:durableId="47808209">
    <w:abstractNumId w:val="15"/>
  </w:num>
  <w:num w:numId="35" w16cid:durableId="1158883532">
    <w:abstractNumId w:val="34"/>
  </w:num>
  <w:num w:numId="36" w16cid:durableId="1741560961">
    <w:abstractNumId w:val="25"/>
  </w:num>
  <w:num w:numId="37" w16cid:durableId="1793867475">
    <w:abstractNumId w:val="20"/>
  </w:num>
  <w:num w:numId="38" w16cid:durableId="655837915">
    <w:abstractNumId w:val="21"/>
  </w:num>
  <w:num w:numId="39" w16cid:durableId="1898767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D0"/>
    <w:rsid w:val="00001BC5"/>
    <w:rsid w:val="0001315C"/>
    <w:rsid w:val="00023EE0"/>
    <w:rsid w:val="00027FF6"/>
    <w:rsid w:val="00061B7A"/>
    <w:rsid w:val="00064E02"/>
    <w:rsid w:val="00066BE8"/>
    <w:rsid w:val="00076875"/>
    <w:rsid w:val="000923E3"/>
    <w:rsid w:val="000A2B11"/>
    <w:rsid w:val="000A6116"/>
    <w:rsid w:val="000A7293"/>
    <w:rsid w:val="00136BCD"/>
    <w:rsid w:val="0015049A"/>
    <w:rsid w:val="001816B7"/>
    <w:rsid w:val="00196ECC"/>
    <w:rsid w:val="001A393F"/>
    <w:rsid w:val="001D0C85"/>
    <w:rsid w:val="001F25B0"/>
    <w:rsid w:val="00203B9A"/>
    <w:rsid w:val="00211CF9"/>
    <w:rsid w:val="0025069F"/>
    <w:rsid w:val="00256FDB"/>
    <w:rsid w:val="0026762F"/>
    <w:rsid w:val="002741D7"/>
    <w:rsid w:val="00283D32"/>
    <w:rsid w:val="002A19CD"/>
    <w:rsid w:val="002C4CA3"/>
    <w:rsid w:val="002E6B29"/>
    <w:rsid w:val="002F179A"/>
    <w:rsid w:val="003009E7"/>
    <w:rsid w:val="00305D0A"/>
    <w:rsid w:val="00330F97"/>
    <w:rsid w:val="00332584"/>
    <w:rsid w:val="0037169C"/>
    <w:rsid w:val="00374A1D"/>
    <w:rsid w:val="003945A2"/>
    <w:rsid w:val="003A7271"/>
    <w:rsid w:val="003D1F4C"/>
    <w:rsid w:val="003F3AD9"/>
    <w:rsid w:val="0040268F"/>
    <w:rsid w:val="0047266C"/>
    <w:rsid w:val="004C222A"/>
    <w:rsid w:val="004E0449"/>
    <w:rsid w:val="004E37C6"/>
    <w:rsid w:val="004F3EFC"/>
    <w:rsid w:val="004F5421"/>
    <w:rsid w:val="00506DD5"/>
    <w:rsid w:val="00530DC6"/>
    <w:rsid w:val="00533C1F"/>
    <w:rsid w:val="00591204"/>
    <w:rsid w:val="005E284D"/>
    <w:rsid w:val="005E3915"/>
    <w:rsid w:val="00611EE0"/>
    <w:rsid w:val="006250A6"/>
    <w:rsid w:val="00626E4A"/>
    <w:rsid w:val="00642601"/>
    <w:rsid w:val="00647DA2"/>
    <w:rsid w:val="00650E3E"/>
    <w:rsid w:val="00663A28"/>
    <w:rsid w:val="006715B0"/>
    <w:rsid w:val="006767D0"/>
    <w:rsid w:val="00681891"/>
    <w:rsid w:val="006A0670"/>
    <w:rsid w:val="006D3366"/>
    <w:rsid w:val="006D50C8"/>
    <w:rsid w:val="006F7111"/>
    <w:rsid w:val="007156A0"/>
    <w:rsid w:val="00723F94"/>
    <w:rsid w:val="00731B74"/>
    <w:rsid w:val="00745EAB"/>
    <w:rsid w:val="00757F7C"/>
    <w:rsid w:val="00760D3F"/>
    <w:rsid w:val="0076239E"/>
    <w:rsid w:val="007B6B13"/>
    <w:rsid w:val="007E3C6A"/>
    <w:rsid w:val="007E4266"/>
    <w:rsid w:val="007F32FA"/>
    <w:rsid w:val="008038AE"/>
    <w:rsid w:val="00867F16"/>
    <w:rsid w:val="00894D16"/>
    <w:rsid w:val="008C45C8"/>
    <w:rsid w:val="008F3F65"/>
    <w:rsid w:val="008F74F6"/>
    <w:rsid w:val="0092665D"/>
    <w:rsid w:val="0094658E"/>
    <w:rsid w:val="00964941"/>
    <w:rsid w:val="00972DA2"/>
    <w:rsid w:val="009E2F78"/>
    <w:rsid w:val="00A000C8"/>
    <w:rsid w:val="00A32906"/>
    <w:rsid w:val="00A4261C"/>
    <w:rsid w:val="00A4506B"/>
    <w:rsid w:val="00A809B9"/>
    <w:rsid w:val="00A82B09"/>
    <w:rsid w:val="00A8509F"/>
    <w:rsid w:val="00A90661"/>
    <w:rsid w:val="00A92D93"/>
    <w:rsid w:val="00A94677"/>
    <w:rsid w:val="00AC7A6E"/>
    <w:rsid w:val="00AD2D57"/>
    <w:rsid w:val="00AD79BA"/>
    <w:rsid w:val="00B0412D"/>
    <w:rsid w:val="00B17A13"/>
    <w:rsid w:val="00B42848"/>
    <w:rsid w:val="00B4512B"/>
    <w:rsid w:val="00B54BDB"/>
    <w:rsid w:val="00B66B01"/>
    <w:rsid w:val="00B766C6"/>
    <w:rsid w:val="00B80CA1"/>
    <w:rsid w:val="00B847D1"/>
    <w:rsid w:val="00B910DA"/>
    <w:rsid w:val="00BB63E2"/>
    <w:rsid w:val="00BC07F4"/>
    <w:rsid w:val="00BC187C"/>
    <w:rsid w:val="00BD5836"/>
    <w:rsid w:val="00BE46EC"/>
    <w:rsid w:val="00BF44B8"/>
    <w:rsid w:val="00C12553"/>
    <w:rsid w:val="00C21A03"/>
    <w:rsid w:val="00C54EE1"/>
    <w:rsid w:val="00C715F5"/>
    <w:rsid w:val="00C73037"/>
    <w:rsid w:val="00C910B8"/>
    <w:rsid w:val="00CA7E6A"/>
    <w:rsid w:val="00CF7060"/>
    <w:rsid w:val="00D1400F"/>
    <w:rsid w:val="00D21727"/>
    <w:rsid w:val="00D229B2"/>
    <w:rsid w:val="00D23A63"/>
    <w:rsid w:val="00D2711F"/>
    <w:rsid w:val="00D3276D"/>
    <w:rsid w:val="00D46CE6"/>
    <w:rsid w:val="00D47E67"/>
    <w:rsid w:val="00D82C85"/>
    <w:rsid w:val="00D84C8E"/>
    <w:rsid w:val="00DD649C"/>
    <w:rsid w:val="00DE70C0"/>
    <w:rsid w:val="00E13C15"/>
    <w:rsid w:val="00E374DA"/>
    <w:rsid w:val="00E72140"/>
    <w:rsid w:val="00E866B6"/>
    <w:rsid w:val="00E90672"/>
    <w:rsid w:val="00E92292"/>
    <w:rsid w:val="00E950D2"/>
    <w:rsid w:val="00EC666C"/>
    <w:rsid w:val="00ED7103"/>
    <w:rsid w:val="00EE7444"/>
    <w:rsid w:val="00F010A1"/>
    <w:rsid w:val="00F02FA5"/>
    <w:rsid w:val="00F22811"/>
    <w:rsid w:val="00FD6CEF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6B68"/>
  <w15:docId w15:val="{F7A9797C-6F3B-4F63-8F71-C8FB3DD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D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D1"/>
  </w:style>
  <w:style w:type="paragraph" w:styleId="Footer">
    <w:name w:val="footer"/>
    <w:basedOn w:val="Normal"/>
    <w:link w:val="FooterChar"/>
    <w:uiPriority w:val="99"/>
    <w:unhideWhenUsed/>
    <w:rsid w:val="00B8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D1"/>
  </w:style>
  <w:style w:type="character" w:customStyle="1" w:styleId="Heading2Char">
    <w:name w:val="Heading 2 Char"/>
    <w:basedOn w:val="DefaultParagraphFont"/>
    <w:link w:val="Heading2"/>
    <w:uiPriority w:val="9"/>
    <w:rsid w:val="00B847D1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.families.training@staf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Maria</dc:creator>
  <cp:keywords/>
  <dc:description/>
  <cp:lastModifiedBy>Foulkes, Carolynne (C&amp;F)</cp:lastModifiedBy>
  <cp:revision>3</cp:revision>
  <cp:lastPrinted>2023-02-27T16:49:00Z</cp:lastPrinted>
  <dcterms:created xsi:type="dcterms:W3CDTF">2023-06-30T08:13:00Z</dcterms:created>
  <dcterms:modified xsi:type="dcterms:W3CDTF">2023-06-30T08:14:00Z</dcterms:modified>
</cp:coreProperties>
</file>